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232B" w14:textId="77777777" w:rsidR="00B35575" w:rsidRPr="0093100D" w:rsidRDefault="00575113" w:rsidP="00B35575">
      <w:pPr>
        <w:spacing w:after="0"/>
        <w:ind w:right="49" w:firstLine="567"/>
        <w:jc w:val="right"/>
        <w:rPr>
          <w:rFonts w:ascii="GHEA Mariam" w:hAnsi="GHEA Mariam"/>
          <w:sz w:val="24"/>
          <w:szCs w:val="24"/>
          <w:lang w:val="hy-AM"/>
        </w:rPr>
      </w:pPr>
      <w:bookmarkStart w:id="0" w:name="_Hlk65075004"/>
      <w:bookmarkStart w:id="1" w:name="_Hlk154401265"/>
      <w:r>
        <w:rPr>
          <w:rFonts w:ascii="GHEA Mariam" w:hAnsi="GHEA Mariam"/>
          <w:bCs/>
          <w:szCs w:val="24"/>
        </w:rPr>
        <w:object w:dxaOrig="1440" w:dyaOrig="1440" w14:anchorId="72F0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35pt;margin-top:7.9pt;width:102.7pt;height:98.6pt;z-index:251659264;mso-wrap-edited:f">
            <v:imagedata r:id="rId7" o:title=""/>
          </v:shape>
          <o:OLEObject Type="Embed" ProgID="PSP.Image" ShapeID="_x0000_s1026" DrawAspect="Content" ObjectID="_1794124907" r:id="rId8"/>
        </w:object>
      </w:r>
      <w:r w:rsidR="00B35575" w:rsidRPr="0093100D">
        <w:rPr>
          <w:rFonts w:ascii="GHEA Mariam" w:hAnsi="GHEA Mariam"/>
          <w:sz w:val="24"/>
          <w:szCs w:val="24"/>
          <w:lang w:val="hy-AM"/>
        </w:rPr>
        <w:t>ՍԴ/0154/01/20</w:t>
      </w:r>
    </w:p>
    <w:p w14:paraId="02ECF1FB" w14:textId="77777777" w:rsidR="00B35575" w:rsidRPr="0093100D" w:rsidRDefault="00B35575" w:rsidP="00B35575">
      <w:pPr>
        <w:pStyle w:val="Heading3"/>
        <w:ind w:firstLine="0"/>
        <w:rPr>
          <w:rFonts w:ascii="GHEA Mariam" w:hAnsi="GHEA Mariam"/>
          <w:szCs w:val="24"/>
        </w:rPr>
      </w:pPr>
    </w:p>
    <w:p w14:paraId="570BD6FD" w14:textId="77777777" w:rsidR="00B35575" w:rsidRPr="0093100D" w:rsidRDefault="00B35575" w:rsidP="00B35575">
      <w:pPr>
        <w:pStyle w:val="Heading3"/>
        <w:ind w:firstLine="0"/>
        <w:rPr>
          <w:rFonts w:ascii="GHEA Mariam" w:hAnsi="GHEA Mariam"/>
          <w:szCs w:val="24"/>
        </w:rPr>
      </w:pPr>
    </w:p>
    <w:p w14:paraId="7C439993" w14:textId="77777777" w:rsidR="00B35575" w:rsidRPr="0093100D" w:rsidRDefault="00B35575" w:rsidP="00B35575">
      <w:pPr>
        <w:spacing w:after="0"/>
        <w:ind w:right="49" w:firstLine="567"/>
        <w:jc w:val="right"/>
        <w:rPr>
          <w:rFonts w:ascii="GHEA Mariam" w:hAnsi="GHEA Mariam"/>
          <w:sz w:val="24"/>
          <w:szCs w:val="24"/>
          <w:lang w:val="hy-AM"/>
        </w:rPr>
      </w:pPr>
    </w:p>
    <w:p w14:paraId="4867A24D" w14:textId="77777777" w:rsidR="00B35575" w:rsidRPr="0093100D" w:rsidRDefault="00B35575" w:rsidP="00B35575">
      <w:pPr>
        <w:spacing w:after="0"/>
        <w:ind w:right="49" w:firstLine="567"/>
        <w:jc w:val="center"/>
        <w:rPr>
          <w:rFonts w:ascii="GHEA Mariam" w:hAnsi="GHEA Mariam"/>
          <w:sz w:val="24"/>
          <w:szCs w:val="24"/>
          <w:lang w:val="hy-AM"/>
        </w:rPr>
      </w:pPr>
      <w:r w:rsidRPr="0093100D">
        <w:rPr>
          <w:rFonts w:ascii="GHEA Mariam" w:hAnsi="GHEA Mariam"/>
          <w:b/>
          <w:sz w:val="24"/>
          <w:szCs w:val="24"/>
          <w:lang w:val="hy-AM"/>
        </w:rPr>
        <w:t xml:space="preserve">   </w:t>
      </w:r>
    </w:p>
    <w:p w14:paraId="4ACA2E3A" w14:textId="77777777" w:rsidR="00B35575" w:rsidRPr="0093100D" w:rsidRDefault="00B35575" w:rsidP="00B35575">
      <w:pPr>
        <w:spacing w:after="0" w:line="360" w:lineRule="auto"/>
        <w:ind w:right="49" w:firstLine="567"/>
        <w:jc w:val="center"/>
        <w:rPr>
          <w:rFonts w:ascii="GHEA Mariam" w:hAnsi="GHEA Mariam"/>
          <w:color w:val="0D0D0D"/>
          <w:sz w:val="24"/>
          <w:szCs w:val="24"/>
          <w:lang w:val="hy-AM"/>
        </w:rPr>
      </w:pPr>
    </w:p>
    <w:p w14:paraId="495C4122" w14:textId="77777777" w:rsidR="00B35575" w:rsidRPr="0093100D" w:rsidRDefault="00B35575" w:rsidP="00B35575">
      <w:pPr>
        <w:spacing w:after="0"/>
        <w:ind w:right="49" w:firstLine="567"/>
        <w:jc w:val="center"/>
        <w:rPr>
          <w:rFonts w:ascii="GHEA Mariam" w:hAnsi="GHEA Mariam"/>
          <w:color w:val="0D0D0D"/>
          <w:sz w:val="32"/>
          <w:szCs w:val="32"/>
          <w:lang w:val="hy-AM"/>
        </w:rPr>
      </w:pPr>
      <w:r w:rsidRPr="0093100D">
        <w:rPr>
          <w:rFonts w:ascii="GHEA Mariam" w:hAnsi="GHEA Mariam"/>
          <w:color w:val="0D0D0D"/>
          <w:sz w:val="32"/>
          <w:szCs w:val="32"/>
          <w:lang w:val="hy-AM"/>
        </w:rPr>
        <w:t>ՀԱՅԱՍՏԱՆԻ ՀԱՆՐԱՊԵՏՈՒԹՅՈՒՆ</w:t>
      </w:r>
    </w:p>
    <w:p w14:paraId="733B9BED" w14:textId="77777777" w:rsidR="00B35575" w:rsidRPr="0093100D" w:rsidRDefault="00B35575" w:rsidP="00B35575">
      <w:pPr>
        <w:spacing w:after="0"/>
        <w:ind w:right="49" w:firstLine="567"/>
        <w:jc w:val="center"/>
        <w:rPr>
          <w:rFonts w:ascii="GHEA Mariam" w:hAnsi="GHEA Mariam"/>
          <w:sz w:val="32"/>
          <w:szCs w:val="32"/>
          <w:lang w:val="hy-AM"/>
        </w:rPr>
      </w:pPr>
      <w:r w:rsidRPr="0093100D">
        <w:rPr>
          <w:rFonts w:ascii="GHEA Mariam" w:hAnsi="GHEA Mariam"/>
          <w:sz w:val="32"/>
          <w:szCs w:val="32"/>
          <w:lang w:val="hy-AM"/>
        </w:rPr>
        <w:t>ՎՃՌԱԲԵԿ ԴԱՏԱՐԱՆ</w:t>
      </w:r>
    </w:p>
    <w:p w14:paraId="50D9C67D" w14:textId="77777777" w:rsidR="00B35575" w:rsidRPr="0093100D" w:rsidRDefault="00B35575" w:rsidP="00B35575">
      <w:pPr>
        <w:spacing w:after="0"/>
        <w:ind w:right="49" w:firstLine="567"/>
        <w:jc w:val="center"/>
        <w:rPr>
          <w:rFonts w:ascii="GHEA Mariam" w:hAnsi="GHEA Mariam"/>
          <w:bCs/>
          <w:sz w:val="32"/>
          <w:szCs w:val="32"/>
          <w:lang w:val="hy-AM"/>
        </w:rPr>
      </w:pPr>
      <w:r w:rsidRPr="0093100D">
        <w:rPr>
          <w:rFonts w:ascii="GHEA Mariam" w:hAnsi="GHEA Mariam"/>
          <w:bCs/>
          <w:sz w:val="32"/>
          <w:szCs w:val="32"/>
          <w:lang w:val="hy-AM"/>
        </w:rPr>
        <w:t>Ո Ր Ո Շ ՈՒ Մ</w:t>
      </w:r>
    </w:p>
    <w:p w14:paraId="4DA078C2" w14:textId="637F7334" w:rsidR="00B35575" w:rsidRPr="0093100D" w:rsidRDefault="00B35575" w:rsidP="00B35575">
      <w:pPr>
        <w:spacing w:after="0"/>
        <w:ind w:right="49" w:firstLine="567"/>
        <w:jc w:val="center"/>
        <w:rPr>
          <w:rFonts w:ascii="GHEA Mariam" w:hAnsi="GHEA Mariam"/>
          <w:sz w:val="32"/>
          <w:szCs w:val="32"/>
          <w:lang w:val="hy-AM"/>
        </w:rPr>
      </w:pPr>
      <w:r w:rsidRPr="0093100D">
        <w:rPr>
          <w:rFonts w:ascii="GHEA Mariam" w:hAnsi="GHEA Mariam"/>
          <w:sz w:val="32"/>
          <w:szCs w:val="32"/>
          <w:lang w:val="hy-AM"/>
        </w:rPr>
        <w:t>ՀԱՅԱՍՏԱՆԻ ՀԱՆՐԱՊԵՏՈՒԹՅԱՆ</w:t>
      </w:r>
      <w:r w:rsidR="0093100D" w:rsidRPr="00EC068D">
        <w:rPr>
          <w:rFonts w:ascii="GHEA Mariam" w:hAnsi="GHEA Mariam"/>
          <w:sz w:val="32"/>
          <w:szCs w:val="32"/>
          <w:lang w:val="hy-AM"/>
        </w:rPr>
        <w:t xml:space="preserve"> </w:t>
      </w:r>
      <w:r w:rsidR="0093100D" w:rsidRPr="0093100D">
        <w:rPr>
          <w:rFonts w:ascii="GHEA Mariam" w:hAnsi="GHEA Mariam"/>
          <w:sz w:val="32"/>
          <w:szCs w:val="32"/>
          <w:lang w:val="hy-AM"/>
        </w:rPr>
        <w:t>ԱՆՈՒՆԻՑ</w:t>
      </w:r>
    </w:p>
    <w:p w14:paraId="27FFF16F" w14:textId="77777777" w:rsidR="00B35575" w:rsidRPr="0093100D" w:rsidRDefault="00B35575" w:rsidP="00B35575">
      <w:pPr>
        <w:spacing w:after="0"/>
        <w:ind w:right="49"/>
        <w:rPr>
          <w:rFonts w:ascii="GHEA Mariam" w:hAnsi="GHEA Mariam"/>
          <w:color w:val="000000"/>
          <w:sz w:val="24"/>
          <w:szCs w:val="24"/>
          <w:lang w:val="hy-AM"/>
        </w:rPr>
      </w:pPr>
    </w:p>
    <w:p w14:paraId="20DDEF77" w14:textId="77777777" w:rsidR="00B35575" w:rsidRPr="0093100D" w:rsidRDefault="00B35575" w:rsidP="00B35575">
      <w:pPr>
        <w:spacing w:after="0"/>
        <w:ind w:right="49" w:firstLine="567"/>
        <w:rPr>
          <w:rFonts w:ascii="GHEA Mariam" w:hAnsi="GHEA Mariam"/>
          <w:color w:val="000000"/>
          <w:sz w:val="24"/>
          <w:szCs w:val="24"/>
          <w:lang w:val="hy-AM"/>
        </w:rPr>
      </w:pPr>
      <w:r w:rsidRPr="0093100D">
        <w:rPr>
          <w:rFonts w:ascii="GHEA Mariam" w:hAnsi="GHEA Mariam"/>
          <w:color w:val="000000"/>
          <w:sz w:val="24"/>
          <w:szCs w:val="24"/>
          <w:lang w:val="hy-AM"/>
        </w:rPr>
        <w:t xml:space="preserve">Սյունիքի մարզի առաջին ատյանի </w:t>
      </w:r>
    </w:p>
    <w:p w14:paraId="7D386E49" w14:textId="77777777" w:rsidR="00B35575" w:rsidRPr="0093100D" w:rsidRDefault="00B35575" w:rsidP="00B35575">
      <w:pPr>
        <w:spacing w:after="0"/>
        <w:ind w:right="49" w:firstLine="567"/>
        <w:rPr>
          <w:rFonts w:ascii="GHEA Mariam" w:hAnsi="GHEA Mariam"/>
          <w:color w:val="000000"/>
          <w:sz w:val="24"/>
          <w:szCs w:val="24"/>
          <w:lang w:val="hy-AM"/>
        </w:rPr>
      </w:pPr>
      <w:r w:rsidRPr="0093100D">
        <w:rPr>
          <w:rFonts w:ascii="GHEA Mariam" w:hAnsi="GHEA Mariam"/>
          <w:color w:val="000000"/>
          <w:sz w:val="24"/>
          <w:szCs w:val="24"/>
          <w:lang w:val="hy-AM"/>
        </w:rPr>
        <w:t>ընդհանուր իրավասության դատարան,</w:t>
      </w:r>
    </w:p>
    <w:p w14:paraId="78EBE05A" w14:textId="77777777" w:rsidR="00B35575" w:rsidRPr="0093100D" w:rsidRDefault="00B35575" w:rsidP="00B35575">
      <w:pPr>
        <w:spacing w:after="0"/>
        <w:ind w:right="49" w:firstLine="567"/>
        <w:rPr>
          <w:rFonts w:ascii="GHEA Mariam" w:hAnsi="GHEA Mariam"/>
          <w:color w:val="000000"/>
          <w:sz w:val="24"/>
          <w:szCs w:val="24"/>
          <w:lang w:val="hy-AM"/>
        </w:rPr>
      </w:pPr>
      <w:r w:rsidRPr="0093100D">
        <w:rPr>
          <w:rFonts w:ascii="GHEA Mariam" w:hAnsi="GHEA Mariam"/>
          <w:color w:val="000000"/>
          <w:sz w:val="24"/>
          <w:szCs w:val="24"/>
          <w:lang w:val="hy-AM"/>
        </w:rPr>
        <w:t>նախագահող դատավոր՝ Ն</w:t>
      </w:r>
      <w:r w:rsidRPr="0093100D">
        <w:rPr>
          <w:rFonts w:ascii="Cambria Math" w:hAnsi="Cambria Math" w:cs="Cambria Math"/>
          <w:color w:val="000000"/>
          <w:sz w:val="24"/>
          <w:szCs w:val="24"/>
          <w:lang w:val="hy-AM"/>
        </w:rPr>
        <w:t>․</w:t>
      </w:r>
      <w:r w:rsidRPr="0093100D">
        <w:rPr>
          <w:rFonts w:ascii="GHEA Mariam" w:hAnsi="GHEA Mariam"/>
          <w:color w:val="000000"/>
          <w:sz w:val="24"/>
          <w:szCs w:val="24"/>
          <w:lang w:val="hy-AM"/>
        </w:rPr>
        <w:t>Օհանյան</w:t>
      </w:r>
    </w:p>
    <w:p w14:paraId="0C0AC406" w14:textId="77777777" w:rsidR="00B35575" w:rsidRPr="0093100D" w:rsidRDefault="00B35575" w:rsidP="00B35575">
      <w:pPr>
        <w:spacing w:after="0"/>
        <w:ind w:right="49" w:firstLine="567"/>
        <w:rPr>
          <w:rFonts w:ascii="GHEA Mariam" w:hAnsi="GHEA Mariam"/>
          <w:color w:val="000000"/>
          <w:sz w:val="24"/>
          <w:szCs w:val="24"/>
          <w:lang w:val="hy-AM"/>
        </w:rPr>
      </w:pPr>
    </w:p>
    <w:p w14:paraId="140EE03E" w14:textId="77777777" w:rsidR="00B35575" w:rsidRPr="0093100D" w:rsidRDefault="00B35575" w:rsidP="00B35575">
      <w:pPr>
        <w:spacing w:after="0"/>
        <w:ind w:right="49" w:firstLine="567"/>
        <w:rPr>
          <w:rFonts w:ascii="GHEA Mariam" w:hAnsi="GHEA Mariam"/>
          <w:color w:val="000000"/>
          <w:sz w:val="24"/>
          <w:szCs w:val="24"/>
          <w:lang w:val="hy-AM"/>
        </w:rPr>
      </w:pPr>
      <w:r w:rsidRPr="0093100D">
        <w:rPr>
          <w:rFonts w:ascii="GHEA Mariam" w:hAnsi="GHEA Mariam"/>
          <w:color w:val="000000"/>
          <w:sz w:val="24"/>
          <w:szCs w:val="24"/>
          <w:lang w:val="hy-AM"/>
        </w:rPr>
        <w:t xml:space="preserve">Հայաստանի Հանրապետության                                                      </w:t>
      </w:r>
    </w:p>
    <w:p w14:paraId="19BD57A2" w14:textId="77777777" w:rsidR="00B35575" w:rsidRPr="0093100D" w:rsidRDefault="00B35575" w:rsidP="00B35575">
      <w:pPr>
        <w:spacing w:after="0"/>
        <w:ind w:right="49" w:firstLine="567"/>
        <w:rPr>
          <w:rFonts w:ascii="GHEA Mariam" w:hAnsi="GHEA Mariam"/>
          <w:color w:val="000000"/>
          <w:sz w:val="24"/>
          <w:szCs w:val="24"/>
          <w:lang w:val="hy-AM"/>
        </w:rPr>
      </w:pPr>
      <w:r w:rsidRPr="0093100D">
        <w:rPr>
          <w:rFonts w:ascii="GHEA Mariam" w:hAnsi="GHEA Mariam"/>
          <w:color w:val="000000"/>
          <w:sz w:val="24"/>
          <w:szCs w:val="24"/>
          <w:lang w:val="hy-AM"/>
        </w:rPr>
        <w:t>վերաքննիչ քրեական դատարան,</w:t>
      </w:r>
    </w:p>
    <w:p w14:paraId="0FD7A2AB" w14:textId="77777777" w:rsidR="00B35575" w:rsidRPr="0093100D" w:rsidRDefault="00B35575" w:rsidP="00B35575">
      <w:pPr>
        <w:spacing w:after="0"/>
        <w:ind w:right="51" w:firstLine="567"/>
        <w:rPr>
          <w:rFonts w:ascii="GHEA Mariam" w:hAnsi="GHEA Mariam"/>
          <w:color w:val="000000"/>
          <w:sz w:val="24"/>
          <w:szCs w:val="24"/>
          <w:lang w:val="hy-AM"/>
        </w:rPr>
      </w:pPr>
      <w:r w:rsidRPr="0093100D">
        <w:rPr>
          <w:rFonts w:ascii="GHEA Mariam" w:hAnsi="GHEA Mariam"/>
          <w:color w:val="000000"/>
          <w:sz w:val="24"/>
          <w:szCs w:val="24"/>
          <w:lang w:val="hy-AM"/>
        </w:rPr>
        <w:t>նախագահող դատավոր՝ Ս.Համբարձումյան</w:t>
      </w:r>
    </w:p>
    <w:p w14:paraId="5E88322A" w14:textId="77777777" w:rsidR="00B35575" w:rsidRPr="0093100D" w:rsidRDefault="00B35575" w:rsidP="00B35575">
      <w:pPr>
        <w:pBdr>
          <w:top w:val="nil"/>
          <w:left w:val="nil"/>
          <w:bottom w:val="nil"/>
          <w:right w:val="nil"/>
          <w:between w:val="nil"/>
        </w:pBdr>
        <w:spacing w:after="0"/>
        <w:ind w:right="51" w:firstLine="567"/>
        <w:rPr>
          <w:rFonts w:ascii="GHEA Mariam" w:eastAsia="GHEA Mariam" w:hAnsi="GHEA Mariam" w:cs="GHEA Mariam"/>
          <w:color w:val="0D0D0D"/>
          <w:sz w:val="24"/>
          <w:szCs w:val="24"/>
          <w:lang w:val="hy-AM"/>
        </w:rPr>
      </w:pPr>
      <w:r w:rsidRPr="0093100D">
        <w:rPr>
          <w:rFonts w:ascii="GHEA Mariam" w:eastAsia="GHEA Mariam" w:hAnsi="GHEA Mariam" w:cs="GHEA Mariam"/>
          <w:color w:val="0D0D0D"/>
          <w:sz w:val="24"/>
          <w:szCs w:val="24"/>
          <w:lang w:val="hy-AM"/>
        </w:rPr>
        <w:t xml:space="preserve">                 դատավորներ՝ Ա</w:t>
      </w:r>
      <w:r w:rsidRPr="0093100D">
        <w:rPr>
          <w:rFonts w:ascii="Cambria Math" w:eastAsia="GHEA Mariam" w:hAnsi="Cambria Math" w:cs="Cambria Math"/>
          <w:color w:val="0D0D0D"/>
          <w:sz w:val="24"/>
          <w:szCs w:val="24"/>
          <w:lang w:val="hy-AM"/>
        </w:rPr>
        <w:t>․</w:t>
      </w:r>
      <w:r w:rsidRPr="0093100D">
        <w:rPr>
          <w:rFonts w:ascii="GHEA Mariam" w:eastAsia="GHEA Mariam" w:hAnsi="GHEA Mariam" w:cs="GHEA Mariam"/>
          <w:color w:val="0D0D0D"/>
          <w:sz w:val="24"/>
          <w:szCs w:val="24"/>
          <w:lang w:val="hy-AM"/>
        </w:rPr>
        <w:t>Բեկթաշյան</w:t>
      </w:r>
    </w:p>
    <w:p w14:paraId="29F9705E" w14:textId="70D0CD06" w:rsidR="00B35575" w:rsidRPr="0093100D" w:rsidRDefault="00B35575" w:rsidP="00B35575">
      <w:pPr>
        <w:pBdr>
          <w:top w:val="nil"/>
          <w:left w:val="nil"/>
          <w:bottom w:val="nil"/>
          <w:right w:val="nil"/>
          <w:between w:val="nil"/>
        </w:pBdr>
        <w:spacing w:after="0"/>
        <w:ind w:right="51" w:firstLine="567"/>
        <w:rPr>
          <w:rFonts w:ascii="GHEA Mariam" w:eastAsia="GHEA Mariam" w:hAnsi="GHEA Mariam" w:cs="GHEA Mariam"/>
          <w:color w:val="0D0D0D"/>
          <w:sz w:val="24"/>
          <w:szCs w:val="24"/>
          <w:lang w:val="hy-AM"/>
        </w:rPr>
      </w:pPr>
      <w:r w:rsidRPr="0093100D">
        <w:rPr>
          <w:rFonts w:ascii="GHEA Mariam" w:eastAsia="GHEA Mariam" w:hAnsi="GHEA Mariam" w:cs="GHEA Mariam"/>
          <w:color w:val="0D0D0D"/>
          <w:sz w:val="24"/>
          <w:szCs w:val="24"/>
          <w:lang w:val="hy-AM"/>
        </w:rPr>
        <w:t xml:space="preserve">                                          </w:t>
      </w:r>
      <w:r w:rsidR="00663209">
        <w:rPr>
          <w:rFonts w:ascii="GHEA Mariam" w:eastAsia="GHEA Mariam" w:hAnsi="GHEA Mariam" w:cs="GHEA Mariam"/>
          <w:color w:val="0D0D0D"/>
          <w:sz w:val="24"/>
          <w:szCs w:val="24"/>
          <w:lang w:val="hy-AM"/>
        </w:rPr>
        <w:t xml:space="preserve"> </w:t>
      </w:r>
      <w:r w:rsidRPr="0093100D">
        <w:rPr>
          <w:rFonts w:ascii="GHEA Mariam" w:eastAsia="GHEA Mariam" w:hAnsi="GHEA Mariam" w:cs="GHEA Mariam"/>
          <w:color w:val="0D0D0D"/>
          <w:sz w:val="24"/>
          <w:szCs w:val="24"/>
          <w:lang w:val="hy-AM"/>
        </w:rPr>
        <w:t>Ա</w:t>
      </w:r>
      <w:r w:rsidRPr="0093100D">
        <w:rPr>
          <w:rFonts w:ascii="Cambria Math" w:eastAsia="GHEA Mariam" w:hAnsi="Cambria Math" w:cs="Cambria Math"/>
          <w:color w:val="0D0D0D"/>
          <w:sz w:val="24"/>
          <w:szCs w:val="24"/>
          <w:lang w:val="hy-AM"/>
        </w:rPr>
        <w:t>․</w:t>
      </w:r>
      <w:r w:rsidRPr="0093100D">
        <w:rPr>
          <w:rFonts w:ascii="GHEA Mariam" w:eastAsia="GHEA Mariam" w:hAnsi="GHEA Mariam" w:cs="GHEA Mariam"/>
          <w:color w:val="0D0D0D"/>
          <w:sz w:val="24"/>
          <w:szCs w:val="24"/>
          <w:lang w:val="hy-AM"/>
        </w:rPr>
        <w:t>Վարդանյան</w:t>
      </w:r>
    </w:p>
    <w:p w14:paraId="61588A55" w14:textId="5F7CB339" w:rsidR="00B35575" w:rsidRDefault="00B35575" w:rsidP="00B35575">
      <w:pPr>
        <w:pBdr>
          <w:top w:val="nil"/>
          <w:left w:val="nil"/>
          <w:bottom w:val="nil"/>
          <w:right w:val="nil"/>
          <w:between w:val="nil"/>
        </w:pBdr>
        <w:spacing w:after="0"/>
        <w:ind w:right="49"/>
        <w:rPr>
          <w:rFonts w:ascii="GHEA Mariam" w:eastAsia="GHEA Mariam" w:hAnsi="GHEA Mariam" w:cs="GHEA Mariam"/>
          <w:color w:val="0D0D0D"/>
          <w:sz w:val="24"/>
          <w:szCs w:val="24"/>
          <w:lang w:val="hy-AM"/>
        </w:rPr>
      </w:pPr>
    </w:p>
    <w:p w14:paraId="4DF4718A" w14:textId="77777777" w:rsidR="00645D6C" w:rsidRPr="0093100D" w:rsidRDefault="00645D6C" w:rsidP="00B35575">
      <w:pPr>
        <w:pBdr>
          <w:top w:val="nil"/>
          <w:left w:val="nil"/>
          <w:bottom w:val="nil"/>
          <w:right w:val="nil"/>
          <w:between w:val="nil"/>
        </w:pBdr>
        <w:spacing w:after="0"/>
        <w:ind w:right="49"/>
        <w:rPr>
          <w:rFonts w:ascii="GHEA Mariam" w:eastAsia="GHEA Mariam" w:hAnsi="GHEA Mariam" w:cs="GHEA Mariam"/>
          <w:color w:val="0D0D0D"/>
          <w:sz w:val="24"/>
          <w:szCs w:val="24"/>
          <w:lang w:val="hy-AM"/>
        </w:rPr>
      </w:pPr>
    </w:p>
    <w:p w14:paraId="1CBFC3F6" w14:textId="6CFA2F43" w:rsidR="00B35575" w:rsidRPr="00EC068D" w:rsidRDefault="00B35575" w:rsidP="00993766">
      <w:pPr>
        <w:spacing w:line="360" w:lineRule="auto"/>
        <w:rPr>
          <w:rFonts w:ascii="GHEA Mariam" w:hAnsi="GHEA Mariam"/>
          <w:color w:val="000000"/>
          <w:sz w:val="24"/>
          <w:szCs w:val="24"/>
          <w:lang w:val="hy-AM"/>
        </w:rPr>
      </w:pPr>
      <w:r w:rsidRPr="0093100D">
        <w:rPr>
          <w:rFonts w:ascii="GHEA Mariam" w:hAnsi="GHEA Mariam"/>
          <w:color w:val="000000"/>
          <w:sz w:val="24"/>
          <w:szCs w:val="24"/>
          <w:lang w:val="hy-AM"/>
        </w:rPr>
        <w:t xml:space="preserve">         2024 թվականի նոյեմբերի 26-ին</w:t>
      </w:r>
      <w:r w:rsidRPr="0093100D">
        <w:rPr>
          <w:rFonts w:ascii="GHEA Mariam" w:hAnsi="GHEA Mariam"/>
          <w:color w:val="000000"/>
          <w:sz w:val="24"/>
          <w:szCs w:val="24"/>
          <w:lang w:val="hy-AM"/>
        </w:rPr>
        <w:tab/>
        <w:t xml:space="preserve">                                          </w:t>
      </w:r>
      <w:r w:rsidR="00663209">
        <w:rPr>
          <w:rFonts w:ascii="GHEA Mariam" w:hAnsi="GHEA Mariam"/>
          <w:color w:val="000000"/>
          <w:sz w:val="24"/>
          <w:szCs w:val="24"/>
          <w:lang w:val="hy-AM"/>
        </w:rPr>
        <w:t xml:space="preserve">  </w:t>
      </w:r>
      <w:r w:rsidRPr="0093100D">
        <w:rPr>
          <w:rFonts w:ascii="GHEA Mariam" w:hAnsi="GHEA Mariam"/>
          <w:color w:val="000000"/>
          <w:sz w:val="24"/>
          <w:szCs w:val="24"/>
          <w:lang w:val="hy-AM"/>
        </w:rPr>
        <w:t xml:space="preserve">   քաղաք Երևանում</w:t>
      </w:r>
    </w:p>
    <w:p w14:paraId="03CD691F" w14:textId="6E29E7F2" w:rsidR="00B35575" w:rsidRPr="0093100D" w:rsidRDefault="00B35575" w:rsidP="00B35575">
      <w:pPr>
        <w:spacing w:after="0"/>
        <w:ind w:right="49"/>
        <w:jc w:val="both"/>
        <w:rPr>
          <w:rFonts w:ascii="GHEA Mariam" w:hAnsi="GHEA Mariam"/>
          <w:color w:val="000000"/>
          <w:sz w:val="24"/>
          <w:szCs w:val="24"/>
          <w:lang w:val="hy-AM"/>
        </w:rPr>
      </w:pPr>
      <w:r w:rsidRPr="0093100D">
        <w:rPr>
          <w:rFonts w:ascii="GHEA Mariam" w:hAnsi="GHEA Mariam"/>
          <w:color w:val="000000"/>
          <w:sz w:val="24"/>
          <w:szCs w:val="24"/>
          <w:lang w:val="hy-AM"/>
        </w:rPr>
        <w:t xml:space="preserve">         ՀՀ վճռաբեկ դատարանի հակակոռուպցիոն պալատի կոռուպցիոն հանցագործությունների քննության դատական կազմը (այսուհետ նաև</w:t>
      </w:r>
      <w:r w:rsidR="00F1487A" w:rsidRPr="0093100D">
        <w:rPr>
          <w:rFonts w:ascii="GHEA Mariam" w:hAnsi="GHEA Mariam"/>
          <w:color w:val="000000"/>
          <w:sz w:val="24"/>
          <w:szCs w:val="24"/>
          <w:lang w:val="hy-AM"/>
        </w:rPr>
        <w:t>՝</w:t>
      </w:r>
      <w:r w:rsidRPr="0093100D">
        <w:rPr>
          <w:rFonts w:ascii="GHEA Mariam" w:hAnsi="GHEA Mariam"/>
          <w:color w:val="000000"/>
          <w:sz w:val="24"/>
          <w:szCs w:val="24"/>
          <w:lang w:val="hy-AM"/>
        </w:rPr>
        <w:t xml:space="preserve"> Վճռաբեկ դատարան),</w:t>
      </w:r>
    </w:p>
    <w:p w14:paraId="7A4678F0" w14:textId="77777777" w:rsidR="00B35575" w:rsidRPr="0093100D" w:rsidRDefault="00B35575" w:rsidP="00B35575">
      <w:pPr>
        <w:spacing w:after="0"/>
        <w:ind w:right="49" w:firstLine="567"/>
        <w:jc w:val="right"/>
        <w:rPr>
          <w:rFonts w:ascii="GHEA Mariam" w:hAnsi="GHEA Mariam"/>
          <w:color w:val="000000"/>
          <w:sz w:val="24"/>
          <w:szCs w:val="24"/>
          <w:lang w:val="hy-AM"/>
        </w:rPr>
      </w:pPr>
    </w:p>
    <w:p w14:paraId="7C9A959B" w14:textId="77777777" w:rsidR="00B35575" w:rsidRPr="0093100D" w:rsidRDefault="00B35575" w:rsidP="00B35575">
      <w:pPr>
        <w:spacing w:after="0"/>
        <w:ind w:right="49" w:firstLine="567"/>
        <w:rPr>
          <w:rFonts w:ascii="GHEA Mariam" w:hAnsi="GHEA Mariam"/>
          <w:sz w:val="24"/>
          <w:szCs w:val="24"/>
          <w:lang w:val="hy-AM"/>
        </w:rPr>
      </w:pPr>
      <w:r w:rsidRPr="0093100D">
        <w:rPr>
          <w:rFonts w:ascii="GHEA Mariam" w:hAnsi="GHEA Mariam"/>
          <w:sz w:val="24"/>
          <w:szCs w:val="24"/>
          <w:lang w:val="hy-AM"/>
        </w:rPr>
        <w:t xml:space="preserve">                                                    նախագահությամբ`             Ա.ԿՐԿՅԱՇԱՐՅԱՆԻ </w:t>
      </w:r>
    </w:p>
    <w:p w14:paraId="516A566A" w14:textId="77777777" w:rsidR="00B35575" w:rsidRPr="0093100D" w:rsidRDefault="00B35575" w:rsidP="00B35575">
      <w:pPr>
        <w:spacing w:after="0"/>
        <w:ind w:right="49" w:firstLine="567"/>
        <w:rPr>
          <w:rFonts w:ascii="GHEA Mariam" w:hAnsi="GHEA Mariam"/>
          <w:sz w:val="24"/>
          <w:szCs w:val="24"/>
          <w:lang w:val="hy-AM"/>
        </w:rPr>
      </w:pPr>
      <w:r w:rsidRPr="0093100D">
        <w:rPr>
          <w:rFonts w:ascii="GHEA Mariam" w:hAnsi="GHEA Mariam"/>
          <w:sz w:val="24"/>
          <w:szCs w:val="24"/>
          <w:lang w:val="hy-AM"/>
        </w:rPr>
        <w:t xml:space="preserve">                              մասնակցությամբ դատավորներ՝                 Ե.ԴԱՆԻԵԼՅԱՆԻ</w:t>
      </w:r>
    </w:p>
    <w:p w14:paraId="77820B21" w14:textId="77777777" w:rsidR="00B35575" w:rsidRPr="0093100D" w:rsidRDefault="00B35575" w:rsidP="00B35575">
      <w:pPr>
        <w:spacing w:after="0"/>
        <w:ind w:right="49" w:firstLine="567"/>
        <w:rPr>
          <w:rFonts w:ascii="GHEA Mariam" w:hAnsi="GHEA Mariam"/>
          <w:sz w:val="24"/>
          <w:szCs w:val="24"/>
          <w:lang w:val="hy-AM"/>
        </w:rPr>
      </w:pPr>
      <w:r w:rsidRPr="0093100D">
        <w:rPr>
          <w:rFonts w:ascii="GHEA Mariam" w:hAnsi="GHEA Mariam"/>
          <w:sz w:val="24"/>
          <w:szCs w:val="24"/>
          <w:lang w:val="hy-AM"/>
        </w:rPr>
        <w:t xml:space="preserve">                                                                                                    Ռ</w:t>
      </w:r>
      <w:r w:rsidRPr="0093100D">
        <w:rPr>
          <w:rFonts w:ascii="Cambria Math" w:hAnsi="Cambria Math" w:cs="Cambria Math"/>
          <w:sz w:val="24"/>
          <w:szCs w:val="24"/>
          <w:lang w:val="hy-AM"/>
        </w:rPr>
        <w:t>․</w:t>
      </w:r>
      <w:r w:rsidRPr="0093100D">
        <w:rPr>
          <w:rFonts w:ascii="GHEA Mariam" w:hAnsi="GHEA Mariam"/>
          <w:sz w:val="24"/>
          <w:szCs w:val="24"/>
          <w:lang w:val="hy-AM"/>
        </w:rPr>
        <w:t>ՄԽԻԹԱՐՅԱՆԻ</w:t>
      </w:r>
    </w:p>
    <w:p w14:paraId="52F1DD09" w14:textId="77777777" w:rsidR="00B35575" w:rsidRPr="0093100D" w:rsidRDefault="00B35575" w:rsidP="00B35575">
      <w:pPr>
        <w:spacing w:after="0"/>
        <w:ind w:right="49" w:firstLine="567"/>
        <w:jc w:val="right"/>
        <w:rPr>
          <w:rFonts w:ascii="GHEA Mariam" w:hAnsi="GHEA Mariam"/>
          <w:sz w:val="24"/>
          <w:szCs w:val="24"/>
          <w:lang w:val="hy-AM"/>
        </w:rPr>
      </w:pPr>
      <w:r w:rsidRPr="0093100D">
        <w:rPr>
          <w:rFonts w:ascii="GHEA Mariam" w:hAnsi="GHEA Mariam"/>
          <w:sz w:val="24"/>
          <w:szCs w:val="24"/>
          <w:lang w:val="hy-AM"/>
        </w:rPr>
        <w:t xml:space="preserve">Ս.ՉԻՉՈՅԱՆԻ   </w:t>
      </w:r>
    </w:p>
    <w:p w14:paraId="23B9796A" w14:textId="77777777" w:rsidR="00B35575" w:rsidRPr="0093100D" w:rsidRDefault="00B35575" w:rsidP="00B35575">
      <w:pPr>
        <w:spacing w:after="0"/>
        <w:ind w:right="49" w:firstLine="567"/>
        <w:jc w:val="right"/>
        <w:rPr>
          <w:rFonts w:ascii="GHEA Mariam" w:hAnsi="GHEA Mariam"/>
          <w:sz w:val="24"/>
          <w:szCs w:val="24"/>
          <w:lang w:val="hy-AM"/>
        </w:rPr>
      </w:pPr>
      <w:r w:rsidRPr="0093100D">
        <w:rPr>
          <w:rFonts w:ascii="GHEA Mariam" w:hAnsi="GHEA Mariam"/>
          <w:sz w:val="24"/>
          <w:szCs w:val="24"/>
          <w:lang w:val="hy-AM"/>
        </w:rPr>
        <w:t>Դ</w:t>
      </w:r>
      <w:r w:rsidRPr="0093100D">
        <w:rPr>
          <w:rFonts w:ascii="Cambria Math" w:hAnsi="Cambria Math" w:cs="Cambria Math"/>
          <w:sz w:val="24"/>
          <w:szCs w:val="24"/>
          <w:lang w:val="hy-AM"/>
        </w:rPr>
        <w:t>․</w:t>
      </w:r>
      <w:r w:rsidRPr="0093100D">
        <w:rPr>
          <w:rFonts w:ascii="GHEA Mariam" w:hAnsi="GHEA Mariam"/>
          <w:sz w:val="24"/>
          <w:szCs w:val="24"/>
          <w:lang w:val="hy-AM"/>
        </w:rPr>
        <w:t>ՎԵՔԻԼՅԱՆԻ</w:t>
      </w:r>
    </w:p>
    <w:p w14:paraId="1D739480" w14:textId="77777777" w:rsidR="00B35575" w:rsidRPr="0093100D" w:rsidRDefault="00B35575" w:rsidP="00B35575">
      <w:pPr>
        <w:spacing w:after="0"/>
        <w:ind w:right="49" w:firstLine="567"/>
        <w:jc w:val="right"/>
        <w:rPr>
          <w:rFonts w:ascii="GHEA Mariam" w:hAnsi="GHEA Mariam"/>
          <w:sz w:val="24"/>
          <w:szCs w:val="24"/>
          <w:lang w:val="hy-AM"/>
        </w:rPr>
      </w:pPr>
    </w:p>
    <w:p w14:paraId="306C7911" w14:textId="0705DE12" w:rsidR="002C5827" w:rsidRDefault="00B35575" w:rsidP="00645D6C">
      <w:pPr>
        <w:pStyle w:val="NoSpacing"/>
        <w:spacing w:line="360" w:lineRule="auto"/>
        <w:ind w:right="49"/>
        <w:jc w:val="both"/>
        <w:rPr>
          <w:rFonts w:ascii="GHEA Mariam" w:hAnsi="GHEA Mariam"/>
          <w:sz w:val="24"/>
          <w:szCs w:val="24"/>
          <w:lang w:val="hy-AM"/>
        </w:rPr>
      </w:pPr>
      <w:r w:rsidRPr="0093100D">
        <w:rPr>
          <w:rFonts w:ascii="GHEA Mariam" w:hAnsi="GHEA Mariam"/>
          <w:sz w:val="24"/>
          <w:szCs w:val="24"/>
          <w:lang w:val="hy-AM"/>
        </w:rPr>
        <w:t>գրավոր ընթացակարգով քննության առնելով</w:t>
      </w:r>
      <w:r w:rsidRPr="0093100D">
        <w:rPr>
          <w:rFonts w:ascii="GHEA Mariam" w:hAnsi="GHEA Mariam"/>
          <w:sz w:val="24"/>
          <w:szCs w:val="24"/>
          <w:lang w:val="es-ES_tradnl"/>
        </w:rPr>
        <w:t xml:space="preserve"> Նաիրի </w:t>
      </w:r>
      <w:r w:rsidRPr="0093100D">
        <w:rPr>
          <w:rFonts w:ascii="GHEA Mariam" w:hAnsi="GHEA Mariam"/>
          <w:sz w:val="24"/>
          <w:szCs w:val="24"/>
          <w:lang w:val="hy-AM"/>
        </w:rPr>
        <w:t xml:space="preserve">Կամոյի </w:t>
      </w:r>
      <w:r w:rsidRPr="0093100D">
        <w:rPr>
          <w:rFonts w:ascii="GHEA Mariam" w:hAnsi="GHEA Mariam"/>
          <w:sz w:val="24"/>
          <w:szCs w:val="24"/>
          <w:lang w:val="es-ES_tradnl"/>
        </w:rPr>
        <w:t>Թաթոսյանի</w:t>
      </w:r>
      <w:r w:rsidRPr="0093100D">
        <w:rPr>
          <w:rFonts w:ascii="GHEA Mariam" w:hAnsi="GHEA Mariam"/>
          <w:sz w:val="24"/>
          <w:szCs w:val="24"/>
          <w:lang w:val="hy-AM"/>
        </w:rPr>
        <w:t xml:space="preserve"> վերաբերյալ </w:t>
      </w:r>
      <w:r w:rsidRPr="0093100D">
        <w:rPr>
          <w:rFonts w:ascii="GHEA Mariam" w:hAnsi="GHEA Mariam" w:cs="Sylfaen"/>
          <w:sz w:val="24"/>
          <w:szCs w:val="24"/>
          <w:lang w:val="hy-AM"/>
        </w:rPr>
        <w:t>ՀՀ</w:t>
      </w:r>
      <w:r w:rsidRPr="0093100D">
        <w:rPr>
          <w:rFonts w:ascii="GHEA Mariam" w:hAnsi="GHEA Mariam"/>
          <w:sz w:val="24"/>
          <w:szCs w:val="24"/>
          <w:lang w:val="es-ES_tradnl"/>
        </w:rPr>
        <w:t xml:space="preserve"> </w:t>
      </w:r>
      <w:r w:rsidRPr="0093100D">
        <w:rPr>
          <w:rFonts w:ascii="GHEA Mariam" w:hAnsi="GHEA Mariam" w:cs="Sylfaen"/>
          <w:sz w:val="24"/>
          <w:szCs w:val="24"/>
          <w:lang w:val="hy-AM"/>
        </w:rPr>
        <w:t>վերաքննիչ</w:t>
      </w:r>
      <w:r w:rsidRPr="0093100D">
        <w:rPr>
          <w:rFonts w:ascii="GHEA Mariam" w:hAnsi="GHEA Mariam"/>
          <w:sz w:val="24"/>
          <w:szCs w:val="24"/>
          <w:lang w:val="es-ES_tradnl"/>
        </w:rPr>
        <w:t xml:space="preserve"> </w:t>
      </w:r>
      <w:r w:rsidRPr="0093100D">
        <w:rPr>
          <w:rFonts w:ascii="GHEA Mariam" w:hAnsi="GHEA Mariam" w:cs="Sylfaen"/>
          <w:sz w:val="24"/>
          <w:szCs w:val="24"/>
          <w:lang w:val="hy-AM"/>
        </w:rPr>
        <w:t>քրեական</w:t>
      </w:r>
      <w:r w:rsidRPr="0093100D">
        <w:rPr>
          <w:rFonts w:ascii="GHEA Mariam" w:hAnsi="GHEA Mariam"/>
          <w:sz w:val="24"/>
          <w:szCs w:val="24"/>
          <w:lang w:val="es-ES_tradnl"/>
        </w:rPr>
        <w:t xml:space="preserve"> </w:t>
      </w:r>
      <w:r w:rsidRPr="0093100D">
        <w:rPr>
          <w:rFonts w:ascii="GHEA Mariam" w:hAnsi="GHEA Mariam" w:cs="Sylfaen"/>
          <w:sz w:val="24"/>
          <w:szCs w:val="24"/>
          <w:lang w:val="hy-AM"/>
        </w:rPr>
        <w:t>դատարանի</w:t>
      </w:r>
      <w:r w:rsidRPr="0093100D">
        <w:rPr>
          <w:rFonts w:ascii="GHEA Mariam" w:hAnsi="GHEA Mariam"/>
          <w:sz w:val="24"/>
          <w:szCs w:val="24"/>
          <w:lang w:val="es-ES_tradnl"/>
        </w:rPr>
        <w:t xml:space="preserve"> </w:t>
      </w:r>
      <w:r w:rsidRPr="0093100D">
        <w:rPr>
          <w:rFonts w:ascii="GHEA Mariam" w:hAnsi="GHEA Mariam"/>
          <w:sz w:val="24"/>
          <w:szCs w:val="24"/>
          <w:lang w:val="hy-AM"/>
        </w:rPr>
        <w:t xml:space="preserve">(այսուհետ նաև՝ Վերաքննիչ </w:t>
      </w:r>
      <w:r w:rsidRPr="0093100D">
        <w:rPr>
          <w:rFonts w:ascii="GHEA Mariam" w:hAnsi="GHEA Mariam"/>
          <w:sz w:val="24"/>
          <w:szCs w:val="24"/>
          <w:lang w:val="hy-AM"/>
        </w:rPr>
        <w:lastRenderedPageBreak/>
        <w:t xml:space="preserve">դատարան) </w:t>
      </w:r>
      <w:r w:rsidRPr="0093100D">
        <w:rPr>
          <w:rFonts w:ascii="GHEA Mariam" w:hAnsi="GHEA Mariam"/>
          <w:sz w:val="24"/>
          <w:szCs w:val="24"/>
          <w:lang w:val="es-ES_tradnl"/>
        </w:rPr>
        <w:t>202</w:t>
      </w:r>
      <w:r w:rsidRPr="0093100D">
        <w:rPr>
          <w:rFonts w:ascii="GHEA Mariam" w:hAnsi="GHEA Mariam"/>
          <w:sz w:val="24"/>
          <w:szCs w:val="24"/>
          <w:lang w:val="hy-AM"/>
        </w:rPr>
        <w:t>2</w:t>
      </w:r>
      <w:r w:rsidRPr="0093100D">
        <w:rPr>
          <w:rFonts w:ascii="GHEA Mariam" w:hAnsi="GHEA Mariam"/>
          <w:sz w:val="24"/>
          <w:szCs w:val="24"/>
          <w:lang w:val="es-ES_tradnl"/>
        </w:rPr>
        <w:t xml:space="preserve"> </w:t>
      </w:r>
      <w:r w:rsidRPr="0093100D">
        <w:rPr>
          <w:rFonts w:ascii="GHEA Mariam" w:hAnsi="GHEA Mariam" w:cs="Sylfaen"/>
          <w:sz w:val="24"/>
          <w:szCs w:val="24"/>
          <w:lang w:val="hy-AM"/>
        </w:rPr>
        <w:t>թվականի</w:t>
      </w:r>
      <w:r w:rsidRPr="0093100D">
        <w:rPr>
          <w:rFonts w:ascii="GHEA Mariam" w:hAnsi="GHEA Mariam"/>
          <w:sz w:val="24"/>
          <w:szCs w:val="24"/>
          <w:lang w:val="es-ES_tradnl"/>
        </w:rPr>
        <w:t xml:space="preserve"> </w:t>
      </w:r>
      <w:r w:rsidRPr="0093100D">
        <w:rPr>
          <w:rFonts w:ascii="GHEA Mariam" w:hAnsi="GHEA Mariam"/>
          <w:sz w:val="24"/>
          <w:szCs w:val="24"/>
          <w:lang w:val="hy-AM"/>
        </w:rPr>
        <w:t>սեպտեմբերի 6</w:t>
      </w:r>
      <w:r w:rsidRPr="0093100D">
        <w:rPr>
          <w:rFonts w:ascii="GHEA Mariam" w:hAnsi="GHEA Mariam" w:cs="Sylfaen"/>
          <w:sz w:val="24"/>
          <w:szCs w:val="24"/>
          <w:lang w:val="es-ES_tradnl"/>
        </w:rPr>
        <w:t>-</w:t>
      </w:r>
      <w:r w:rsidRPr="0093100D">
        <w:rPr>
          <w:rFonts w:ascii="GHEA Mariam" w:hAnsi="GHEA Mariam" w:cs="Sylfaen"/>
          <w:sz w:val="24"/>
          <w:szCs w:val="24"/>
          <w:lang w:val="hy-AM"/>
        </w:rPr>
        <w:t>ի</w:t>
      </w:r>
      <w:r w:rsidRPr="0093100D">
        <w:rPr>
          <w:rFonts w:ascii="GHEA Mariam" w:hAnsi="GHEA Mariam"/>
          <w:sz w:val="24"/>
          <w:szCs w:val="24"/>
          <w:lang w:val="es-ES_tradnl"/>
        </w:rPr>
        <w:t xml:space="preserve"> </w:t>
      </w:r>
      <w:r w:rsidRPr="0093100D">
        <w:rPr>
          <w:rFonts w:ascii="GHEA Mariam" w:hAnsi="GHEA Mariam" w:cs="Sylfaen"/>
          <w:sz w:val="24"/>
          <w:szCs w:val="24"/>
          <w:lang w:val="hy-AM"/>
        </w:rPr>
        <w:t>որոշման</w:t>
      </w:r>
      <w:r w:rsidRPr="0093100D">
        <w:rPr>
          <w:rFonts w:ascii="GHEA Mariam" w:hAnsi="GHEA Mariam"/>
          <w:sz w:val="24"/>
          <w:szCs w:val="24"/>
          <w:lang w:val="es-ES_tradnl"/>
        </w:rPr>
        <w:t xml:space="preserve"> </w:t>
      </w:r>
      <w:r w:rsidRPr="0093100D">
        <w:rPr>
          <w:rFonts w:ascii="GHEA Mariam" w:hAnsi="GHEA Mariam" w:cs="Sylfaen"/>
          <w:sz w:val="24"/>
          <w:szCs w:val="24"/>
          <w:lang w:val="hy-AM"/>
        </w:rPr>
        <w:t>դեմ ամբաստանյալ</w:t>
      </w:r>
      <w:r w:rsidRPr="0093100D">
        <w:rPr>
          <w:rFonts w:ascii="GHEA Mariam" w:hAnsi="GHEA Mariam"/>
          <w:sz w:val="24"/>
          <w:szCs w:val="24"/>
          <w:lang w:val="es-ES_tradnl"/>
        </w:rPr>
        <w:t xml:space="preserve"> Նաիրի </w:t>
      </w:r>
      <w:r w:rsidRPr="0093100D">
        <w:rPr>
          <w:rFonts w:ascii="GHEA Mariam" w:hAnsi="GHEA Mariam"/>
          <w:sz w:val="24"/>
          <w:szCs w:val="24"/>
          <w:lang w:val="hy-AM"/>
        </w:rPr>
        <w:t xml:space="preserve">Կամոյի </w:t>
      </w:r>
      <w:r w:rsidRPr="0093100D">
        <w:rPr>
          <w:rFonts w:ascii="GHEA Mariam" w:hAnsi="GHEA Mariam"/>
          <w:sz w:val="24"/>
          <w:szCs w:val="24"/>
          <w:lang w:val="es-ES_tradnl"/>
        </w:rPr>
        <w:t>Թաթոսյանի</w:t>
      </w:r>
      <w:r w:rsidRPr="0093100D">
        <w:rPr>
          <w:rFonts w:ascii="GHEA Mariam" w:hAnsi="GHEA Mariam"/>
          <w:sz w:val="24"/>
          <w:szCs w:val="24"/>
          <w:lang w:val="hy-AM"/>
        </w:rPr>
        <w:t xml:space="preserve"> վճռաբեկ բողոքը,</w:t>
      </w:r>
    </w:p>
    <w:p w14:paraId="07251BC1" w14:textId="77777777" w:rsidR="00645D6C" w:rsidRDefault="00645D6C" w:rsidP="00645D6C">
      <w:pPr>
        <w:pStyle w:val="NoSpacing"/>
        <w:spacing w:line="360" w:lineRule="auto"/>
        <w:ind w:right="49"/>
        <w:jc w:val="both"/>
        <w:rPr>
          <w:rFonts w:ascii="GHEA Mariam" w:hAnsi="GHEA Mariam"/>
          <w:sz w:val="24"/>
          <w:szCs w:val="24"/>
          <w:lang w:val="hy-AM"/>
        </w:rPr>
      </w:pPr>
    </w:p>
    <w:p w14:paraId="2E939C46" w14:textId="3B867613" w:rsidR="00B35575" w:rsidRPr="002C5827" w:rsidRDefault="00B35575" w:rsidP="002C5827">
      <w:pPr>
        <w:pStyle w:val="NoSpacing"/>
        <w:spacing w:line="360" w:lineRule="auto"/>
        <w:ind w:right="49"/>
        <w:jc w:val="center"/>
        <w:rPr>
          <w:rFonts w:ascii="GHEA Mariam" w:hAnsi="GHEA Mariam"/>
          <w:sz w:val="24"/>
          <w:szCs w:val="24"/>
          <w:lang w:val="hy-AM"/>
        </w:rPr>
      </w:pPr>
      <w:r w:rsidRPr="0093100D">
        <w:rPr>
          <w:rFonts w:ascii="GHEA Mariam" w:hAnsi="GHEA Mariam"/>
          <w:b/>
          <w:sz w:val="24"/>
          <w:szCs w:val="24"/>
          <w:lang w:val="hy-AM"/>
        </w:rPr>
        <w:t>Պ Ա Ր Զ Ե Ց</w:t>
      </w:r>
    </w:p>
    <w:p w14:paraId="6FDF024B" w14:textId="77777777" w:rsidR="00B35575" w:rsidRPr="0093100D" w:rsidRDefault="00B35575" w:rsidP="00B35575">
      <w:pPr>
        <w:spacing w:after="0" w:line="240" w:lineRule="auto"/>
        <w:ind w:right="49" w:firstLine="567"/>
        <w:jc w:val="center"/>
        <w:rPr>
          <w:rFonts w:ascii="GHEA Mariam" w:hAnsi="GHEA Mariam"/>
          <w:b/>
          <w:sz w:val="24"/>
          <w:szCs w:val="24"/>
          <w:lang w:val="hy-AM"/>
        </w:rPr>
      </w:pPr>
    </w:p>
    <w:bookmarkEnd w:id="0"/>
    <w:p w14:paraId="5967E16B"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GHEA Mariam" w:hAnsi="GHEA Mariam" w:cs="GHEA Mariam"/>
          <w:b/>
          <w:color w:val="000000"/>
          <w:sz w:val="24"/>
          <w:szCs w:val="24"/>
          <w:u w:val="single"/>
          <w:lang w:val="hy-AM"/>
        </w:rPr>
      </w:pPr>
      <w:r w:rsidRPr="0093100D">
        <w:rPr>
          <w:rFonts w:ascii="GHEA Mariam" w:eastAsia="GHEA Mariam" w:hAnsi="GHEA Mariam" w:cs="GHEA Mariam"/>
          <w:b/>
          <w:color w:val="000000"/>
          <w:sz w:val="24"/>
          <w:szCs w:val="24"/>
          <w:u w:val="single"/>
          <w:lang w:val="hy-AM"/>
        </w:rPr>
        <w:t>Գործի դատավարական նախապատմությունը.</w:t>
      </w:r>
    </w:p>
    <w:p w14:paraId="013FAE8D"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lang w:val="hy-AM"/>
        </w:rPr>
      </w:pPr>
      <w:r w:rsidRPr="0093100D">
        <w:rPr>
          <w:rFonts w:ascii="GHEA Mariam" w:hAnsi="GHEA Mariam"/>
          <w:sz w:val="24"/>
          <w:szCs w:val="24"/>
          <w:lang w:val="hy-AM"/>
        </w:rPr>
        <w:t>1. 2</w:t>
      </w:r>
      <w:r w:rsidRPr="0093100D">
        <w:rPr>
          <w:rFonts w:ascii="GHEA Mariam" w:hAnsi="GHEA Mariam" w:cs="GHEA Grapalat"/>
          <w:sz w:val="24"/>
          <w:szCs w:val="24"/>
          <w:shd w:val="clear" w:color="auto" w:fill="FFFFFF"/>
          <w:lang w:val="hy-AM"/>
        </w:rPr>
        <w:t>019 թվականի մարտի 27-ին ՀՀ ոստիկանության Սյունիքի մարզային վարչության Սիսիանի բաժնում</w:t>
      </w:r>
      <w:r w:rsidRPr="0093100D">
        <w:rPr>
          <w:rFonts w:ascii="GHEA Mariam" w:hAnsi="GHEA Mariam"/>
          <w:sz w:val="24"/>
          <w:szCs w:val="24"/>
          <w:shd w:val="clear" w:color="auto" w:fill="FFFFFF"/>
          <w:lang w:val="hy-AM"/>
        </w:rPr>
        <w:t xml:space="preserve"> </w:t>
      </w:r>
      <w:r w:rsidRPr="0093100D">
        <w:rPr>
          <w:rFonts w:ascii="GHEA Mariam" w:hAnsi="GHEA Mariam"/>
          <w:sz w:val="24"/>
          <w:szCs w:val="24"/>
          <w:lang w:val="hy-AM"/>
        </w:rPr>
        <w:t xml:space="preserve">2003 թվականի ապրիլի 18-ին ընդունված </w:t>
      </w:r>
      <w:r w:rsidRPr="0093100D">
        <w:rPr>
          <w:rFonts w:ascii="GHEA Mariam" w:hAnsi="GHEA Mariam"/>
          <w:sz w:val="24"/>
          <w:szCs w:val="24"/>
          <w:shd w:val="clear" w:color="auto" w:fill="FFFFFF"/>
          <w:lang w:val="hy-AM"/>
        </w:rPr>
        <w:t xml:space="preserve">ՀՀ քրեական օրենսգրքի </w:t>
      </w:r>
      <w:r w:rsidRPr="0093100D">
        <w:rPr>
          <w:rFonts w:ascii="GHEA Mariam" w:hAnsi="GHEA Mariam"/>
          <w:sz w:val="24"/>
          <w:szCs w:val="24"/>
          <w:lang w:val="hy-AM"/>
        </w:rPr>
        <w:t>(այսուհետ նաև՝ ՀՀ քրեական օրենսգիրք)</w:t>
      </w:r>
      <w:r w:rsidRPr="0093100D">
        <w:rPr>
          <w:rFonts w:ascii="GHEA Mariam" w:hAnsi="GHEA Mariam"/>
          <w:sz w:val="24"/>
          <w:szCs w:val="24"/>
          <w:shd w:val="clear" w:color="auto" w:fill="FFFFFF"/>
          <w:lang w:val="hy-AM"/>
        </w:rPr>
        <w:t xml:space="preserve"> 178-րդ հոդվածի 3-րդ մասի 1-ին կետով և 214-րդ հոդվածի 2-րդ մասով</w:t>
      </w:r>
      <w:r w:rsidRPr="0093100D">
        <w:rPr>
          <w:rFonts w:ascii="GHEA Mariam" w:hAnsi="GHEA Mariam"/>
          <w:sz w:val="24"/>
          <w:szCs w:val="24"/>
          <w:lang w:val="hy-AM"/>
        </w:rPr>
        <w:t xml:space="preserve"> նախատեսված հանցագործությունների հատկանիշներով</w:t>
      </w:r>
      <w:r w:rsidRPr="0093100D">
        <w:rPr>
          <w:rFonts w:ascii="GHEA Mariam" w:hAnsi="GHEA Mariam"/>
          <w:sz w:val="24"/>
          <w:szCs w:val="24"/>
          <w:shd w:val="clear" w:color="auto" w:fill="FFFFFF"/>
          <w:lang w:val="hy-AM"/>
        </w:rPr>
        <w:t xml:space="preserve"> հարուցվել է թիվ 51151819 քրեական գործը և ուղարկվել ՀՀ քննչական կոմիտեի Սյունիքի մարզային քննչական վարչության Սիսիանի քննչական բաժին՝ նախաքննություն կատարելու նպատակով</w:t>
      </w:r>
      <w:r w:rsidRPr="0093100D">
        <w:rPr>
          <w:rFonts w:ascii="GHEA Mariam" w:hAnsi="GHEA Mariam"/>
          <w:sz w:val="24"/>
          <w:szCs w:val="24"/>
          <w:lang w:val="hy-AM"/>
        </w:rPr>
        <w:t>:</w:t>
      </w:r>
    </w:p>
    <w:p w14:paraId="03180130"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lang w:val="hy-AM"/>
        </w:rPr>
      </w:pPr>
      <w:r w:rsidRPr="0093100D">
        <w:rPr>
          <w:rFonts w:ascii="GHEA Mariam" w:hAnsi="GHEA Mariam"/>
          <w:sz w:val="24"/>
          <w:szCs w:val="24"/>
          <w:lang w:val="hy-AM"/>
        </w:rPr>
        <w:t>2019 թվականի մարտի 28-ին թիվ 51151819 քրեական գործն ընդունվել է ՀՀ քննչական կոմիտեի Սյունիքի մարզային քննչական վարչության Սիսիանի քննչական բաժնի (այսուհետ նաև՝ Նախաքննության մարմին) վարույթ։</w:t>
      </w:r>
    </w:p>
    <w:p w14:paraId="4AF23720" w14:textId="58B42C7E"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lang w:val="hy-AM"/>
        </w:rPr>
      </w:pPr>
      <w:r w:rsidRPr="0093100D">
        <w:rPr>
          <w:rFonts w:ascii="GHEA Mariam" w:hAnsi="GHEA Mariam"/>
          <w:sz w:val="24"/>
          <w:szCs w:val="24"/>
          <w:shd w:val="clear" w:color="auto" w:fill="FFFFFF"/>
          <w:lang w:val="hy-AM"/>
        </w:rPr>
        <w:t>Նախաքննության մարմնի 2019 թվականի մարտի 28-ի որոշմամբ «ՎՏԲ-Հայաստան բանկ» ՓԲ ընկերությունը ճանաչվել է տուժող։</w:t>
      </w:r>
    </w:p>
    <w:p w14:paraId="49399DCD"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lang w:val="hy-AM"/>
        </w:rPr>
      </w:pPr>
      <w:r w:rsidRPr="0093100D">
        <w:rPr>
          <w:rFonts w:ascii="GHEA Mariam" w:hAnsi="GHEA Mariam"/>
          <w:sz w:val="24"/>
          <w:szCs w:val="24"/>
          <w:lang w:val="hy-AM"/>
        </w:rPr>
        <w:t xml:space="preserve">2019 թվականի մարտի 29-ին </w:t>
      </w:r>
      <w:r w:rsidRPr="0093100D">
        <w:rPr>
          <w:rFonts w:ascii="GHEA Mariam" w:hAnsi="GHEA Mariam"/>
          <w:sz w:val="24"/>
          <w:szCs w:val="24"/>
          <w:lang w:val="es-ES_tradnl"/>
        </w:rPr>
        <w:t xml:space="preserve">Նաիրի </w:t>
      </w:r>
      <w:r w:rsidRPr="0093100D">
        <w:rPr>
          <w:rFonts w:ascii="GHEA Mariam" w:hAnsi="GHEA Mariam"/>
          <w:sz w:val="24"/>
          <w:szCs w:val="24"/>
          <w:lang w:val="hy-AM"/>
        </w:rPr>
        <w:t xml:space="preserve">Կամոյի </w:t>
      </w:r>
      <w:r w:rsidRPr="0093100D">
        <w:rPr>
          <w:rFonts w:ascii="GHEA Mariam" w:hAnsi="GHEA Mariam"/>
          <w:sz w:val="24"/>
          <w:szCs w:val="24"/>
          <w:lang w:val="es-ES_tradnl"/>
        </w:rPr>
        <w:t>Թաթոսյան</w:t>
      </w:r>
      <w:r w:rsidRPr="0093100D">
        <w:rPr>
          <w:rFonts w:ascii="GHEA Mariam" w:hAnsi="GHEA Mariam"/>
          <w:sz w:val="24"/>
          <w:szCs w:val="24"/>
          <w:lang w:val="hy-AM"/>
        </w:rPr>
        <w:t>ը ձերբակալվել է։</w:t>
      </w:r>
    </w:p>
    <w:p w14:paraId="4267A487"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hAnsi="GHEA Mariam"/>
          <w:sz w:val="24"/>
          <w:szCs w:val="24"/>
          <w:shd w:val="clear" w:color="auto" w:fill="FFFFFF"/>
          <w:lang w:val="hy-AM"/>
        </w:rPr>
        <w:t>Նախաքննության մարմնի 2019 թվականի մարտի 31-ի որոշմամբ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 xml:space="preserve">Թաթոսյանը ներգրավվել է որպես մեղադրյալ, և նրան մեղադրանք է առաջադրվել ՀՀ քրեական օրենսգրքի 178-րդ հոդվածի 3-րդ մասի 1-ին կետով և ՀՀ քրեական օրենսգրքի 214-րդ հոդվածի 2-րդ մասով: </w:t>
      </w:r>
    </w:p>
    <w:p w14:paraId="1D1FADD4" w14:textId="3D60D9FB"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hAnsi="GHEA Mariam"/>
          <w:sz w:val="24"/>
          <w:szCs w:val="24"/>
          <w:shd w:val="clear" w:color="auto" w:fill="FFFFFF"/>
          <w:lang w:val="hy-AM"/>
        </w:rPr>
        <w:t>Սյունիքի մարզի առաջին ատյանի ընդհանուր իրավասության դատարանի 2019 թվականի ապրիլի 1-ի որոշմամբ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 xml:space="preserve">Թաթոսյանի նկատմամբ որպես խափանման միջոց է կիրառվել կալանավորումը։ </w:t>
      </w:r>
    </w:p>
    <w:p w14:paraId="635C6F3C"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hAnsi="GHEA Mariam"/>
          <w:sz w:val="24"/>
          <w:szCs w:val="24"/>
          <w:shd w:val="clear" w:color="auto" w:fill="FFFFFF"/>
          <w:lang w:val="hy-AM"/>
        </w:rPr>
        <w:t>Նույն որոշմամբ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Թաթոսյանի նկատմամբ որպես այլընտրանքային խափանման միջոց է ընտրվել 1</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500</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000 (մեկ միլիոն հինգ հարյուր հազար) ՀՀ դրամի չափով գրավը, և 2019 թվականի ապրիլի 2-ին՝ գրավը մուծված լինելը հավաստող փաստաթուղթը վարույթն իրականացնող մարմնին ներկայացնելուց հետո,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Թաթոսյանն ազատ է արձակվել արգելանքից:</w:t>
      </w:r>
    </w:p>
    <w:p w14:paraId="6C244D1A" w14:textId="0F593D0A"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hAnsi="GHEA Mariam"/>
          <w:sz w:val="24"/>
          <w:szCs w:val="24"/>
          <w:shd w:val="clear" w:color="auto" w:fill="FFFFFF"/>
          <w:lang w:val="hy-AM"/>
        </w:rPr>
        <w:lastRenderedPageBreak/>
        <w:t>Նախաքննության մարմնի 2020 թվականի նոյեմբերի 26-ի որոշմամբ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Թաթոսյանին առաջադրված մեղադրանքը փոփոխվել, լրացվել է, և վերջինիս մեղադրանք է առաջադրվել ՀՀ քրեական օրենսգրքի 178-րդ հոդվածի 3-րդ մասի 1-ին կետով, 214-րդ հոդվածի 2-րդ մասով և 325-րդ հոդվածի 1-ին մասով։</w:t>
      </w:r>
    </w:p>
    <w:p w14:paraId="47AEC566" w14:textId="423D0FCF"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hAnsi="GHEA Mariam"/>
          <w:sz w:val="24"/>
          <w:szCs w:val="24"/>
          <w:shd w:val="clear" w:color="auto" w:fill="FFFFFF"/>
          <w:lang w:val="hy-AM"/>
        </w:rPr>
        <w:t>2020 թվականի դեկտեմբերի 25-ին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Թաթոսյանի վերաբերյալ քրեական գործը հաստատված մեղադրական եզրակացությամբ ուղարկվել է Սյունիքի մարզի առաջին ատյանի ընդհանուր իրավասության դատարան (այսուհետ նաև</w:t>
      </w:r>
      <w:r w:rsidR="00F1487A" w:rsidRPr="0093100D">
        <w:rPr>
          <w:rFonts w:ascii="GHEA Mariam" w:hAnsi="GHEA Mariam"/>
          <w:sz w:val="24"/>
          <w:szCs w:val="24"/>
          <w:shd w:val="clear" w:color="auto" w:fill="FFFFFF"/>
          <w:lang w:val="hy-AM"/>
        </w:rPr>
        <w:t>՝</w:t>
      </w:r>
      <w:r w:rsidRPr="0093100D">
        <w:rPr>
          <w:rFonts w:ascii="GHEA Mariam" w:hAnsi="GHEA Mariam"/>
          <w:sz w:val="24"/>
          <w:szCs w:val="24"/>
          <w:shd w:val="clear" w:color="auto" w:fill="FFFFFF"/>
          <w:lang w:val="hy-AM"/>
        </w:rPr>
        <w:t xml:space="preserve"> </w:t>
      </w:r>
      <w:r w:rsidRPr="0093100D">
        <w:rPr>
          <w:rFonts w:ascii="GHEA Mariam" w:hAnsi="GHEA Mariam" w:cs="Sylfaen"/>
          <w:sz w:val="24"/>
          <w:szCs w:val="24"/>
          <w:lang w:val="af-ZA"/>
        </w:rPr>
        <w:t xml:space="preserve">Առաջին ատյանի </w:t>
      </w:r>
      <w:r w:rsidRPr="0093100D">
        <w:rPr>
          <w:rFonts w:ascii="GHEA Mariam" w:hAnsi="GHEA Mariam"/>
          <w:sz w:val="24"/>
          <w:szCs w:val="24"/>
          <w:shd w:val="clear" w:color="auto" w:fill="FFFFFF"/>
          <w:lang w:val="hy-AM"/>
        </w:rPr>
        <w:t>դատարան):</w:t>
      </w:r>
    </w:p>
    <w:p w14:paraId="16D7A3B6" w14:textId="1BCDFCFF"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eastAsia="Cambria Math" w:hAnsi="GHEA Mariam" w:cs="Cambria Math"/>
          <w:color w:val="000000"/>
          <w:sz w:val="24"/>
          <w:szCs w:val="24"/>
          <w:lang w:val="hy-AM"/>
        </w:rPr>
        <w:t xml:space="preserve">2. Առաջին ատյանի դատարանի </w:t>
      </w:r>
      <w:r w:rsidRPr="0093100D">
        <w:rPr>
          <w:rFonts w:ascii="GHEA Mariam" w:hAnsi="GHEA Mariam"/>
          <w:color w:val="000000"/>
          <w:sz w:val="24"/>
          <w:szCs w:val="24"/>
          <w:lang w:val="hy-AM" w:eastAsia="ru-RU"/>
        </w:rPr>
        <w:t xml:space="preserve">2022 թվականի փետրվարի 14-ի </w:t>
      </w:r>
      <w:r w:rsidRPr="0093100D">
        <w:rPr>
          <w:rFonts w:ascii="GHEA Mariam" w:hAnsi="GHEA Mariam" w:cs="Sylfaen"/>
          <w:color w:val="000000"/>
          <w:sz w:val="24"/>
          <w:szCs w:val="24"/>
          <w:lang w:val="hy-AM" w:eastAsia="ru-RU"/>
        </w:rPr>
        <w:t xml:space="preserve">դատավճռով ամբաստանյալ </w:t>
      </w:r>
      <w:r w:rsidRPr="0093100D">
        <w:rPr>
          <w:rFonts w:ascii="GHEA Mariam" w:hAnsi="GHEA Mariam"/>
          <w:sz w:val="24"/>
          <w:szCs w:val="24"/>
          <w:shd w:val="clear" w:color="auto" w:fill="FFFFFF"/>
          <w:lang w:val="hy-AM"/>
        </w:rPr>
        <w:t>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Թաթոսյանը մեղավոր է ճանաչվել ՀՀ քրեական օրենսգրքի 178-րդ հոդվածի 3-րդ մասի 1-ին կետով, 214-րդ հոդվածի</w:t>
      </w:r>
      <w:r w:rsidR="0093100D">
        <w:rPr>
          <w:rFonts w:ascii="GHEA Mariam" w:hAnsi="GHEA Mariam"/>
          <w:sz w:val="24"/>
          <w:szCs w:val="24"/>
          <w:shd w:val="clear" w:color="auto" w:fill="FFFFFF"/>
          <w:lang w:val="hy-AM"/>
        </w:rPr>
        <w:t xml:space="preserve"> </w:t>
      </w:r>
      <w:r w:rsidRPr="0093100D">
        <w:rPr>
          <w:rFonts w:ascii="GHEA Mariam" w:hAnsi="GHEA Mariam"/>
          <w:sz w:val="24"/>
          <w:szCs w:val="24"/>
          <w:shd w:val="clear" w:color="auto" w:fill="FFFFFF"/>
          <w:lang w:val="hy-AM"/>
        </w:rPr>
        <w:t>2-րդ մասով</w:t>
      </w:r>
      <w:r w:rsidR="00EC068D" w:rsidRPr="00EC068D">
        <w:rPr>
          <w:rFonts w:ascii="GHEA Mariam" w:hAnsi="GHEA Mariam"/>
          <w:sz w:val="24"/>
          <w:szCs w:val="24"/>
          <w:shd w:val="clear" w:color="auto" w:fill="FFFFFF"/>
          <w:lang w:val="hy-AM"/>
        </w:rPr>
        <w:t xml:space="preserve"> </w:t>
      </w:r>
      <w:r w:rsidR="00EC068D">
        <w:rPr>
          <w:rFonts w:ascii="GHEA Mariam" w:hAnsi="GHEA Mariam"/>
          <w:sz w:val="24"/>
          <w:szCs w:val="24"/>
          <w:shd w:val="clear" w:color="auto" w:fill="FFFFFF"/>
          <w:lang w:val="hy-AM"/>
        </w:rPr>
        <w:t>և</w:t>
      </w:r>
      <w:r w:rsidRPr="0093100D">
        <w:rPr>
          <w:rFonts w:ascii="GHEA Mariam" w:hAnsi="GHEA Mariam"/>
          <w:sz w:val="24"/>
          <w:szCs w:val="24"/>
          <w:shd w:val="clear" w:color="auto" w:fill="FFFFFF"/>
          <w:lang w:val="hy-AM"/>
        </w:rPr>
        <w:t xml:space="preserve"> 325-րդ հոդվածի 1-ին մասով</w:t>
      </w:r>
      <w:r w:rsidR="00EC068D">
        <w:rPr>
          <w:rFonts w:ascii="GHEA Mariam" w:hAnsi="GHEA Mariam"/>
          <w:sz w:val="24"/>
          <w:szCs w:val="24"/>
          <w:shd w:val="clear" w:color="auto" w:fill="FFFFFF"/>
          <w:lang w:val="hy-AM"/>
        </w:rPr>
        <w:t xml:space="preserve"> նախատեսված հանցանքներ կատարելու մեջ</w:t>
      </w:r>
      <w:r w:rsidRPr="0093100D">
        <w:rPr>
          <w:rFonts w:ascii="GHEA Mariam" w:hAnsi="GHEA Mariam"/>
          <w:sz w:val="24"/>
          <w:szCs w:val="24"/>
          <w:shd w:val="clear" w:color="auto" w:fill="FFFFFF"/>
          <w:lang w:val="hy-AM"/>
        </w:rPr>
        <w:t>: ՀՀ քրեական օրենսգրքի 178-րդ հոդվածի 3-րդ մասի 1-ին կետով որպես պատիժ է նշանակվել ազատազրկում՝ 5 (հինգ) տարի ժամկետով` առանց գույքի բռնագրավման, ՀՀ քրեական օրենսգրքի 214-րդ հոդվածի 2-րդ մասով՝ ազատազրկում՝ 1 (մեկ) տարի ժամկետով, իսկ ՀՀ քրեական օրենսգրքի 325-րդ հոդվածի 1-ին մասով հարուցված քրեական հետապնդումը՝ քրեական պատասխանատվության ենթարկելու վաղեմության ժամկետն անցնելու հիմքով, դադարեցվել է: ՀՀ քրեական օրենսգրքի 66-րդ հոդվածի</w:t>
      </w:r>
      <w:r w:rsidR="00EC068D">
        <w:rPr>
          <w:rFonts w:ascii="GHEA Mariam" w:hAnsi="GHEA Mariam"/>
          <w:sz w:val="24"/>
          <w:szCs w:val="24"/>
          <w:shd w:val="clear" w:color="auto" w:fill="FFFFFF"/>
          <w:lang w:val="hy-AM"/>
        </w:rPr>
        <w:t xml:space="preserve"> դրույթների կիրառմամբ՝</w:t>
      </w:r>
      <w:r w:rsidRPr="0093100D">
        <w:rPr>
          <w:rFonts w:ascii="GHEA Mariam" w:hAnsi="GHEA Mariam"/>
          <w:sz w:val="24"/>
          <w:szCs w:val="24"/>
          <w:shd w:val="clear" w:color="auto" w:fill="FFFFFF"/>
          <w:lang w:val="hy-AM"/>
        </w:rPr>
        <w:t xml:space="preserve"> հանցանքների համակցությամբ նշանակված պատիժները լրիվ գումարելու միջոցով, ՀՀ քրեական օրենսգրքի 178-րդ հոդվածի 3-րդ մասի 1-ին կետով նշանակված 5 (հինգ) տարի ժամկետով ազատազրկմանը գումարվել է ՀՀ քրեական օրենսգրքի 214-րդ հոդվածի 2-րդ մասով նշանակված 1 (մեկ) տարի ժամկետով ազատազրկումը, և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Թաթոսյանի նկատմամբ պատիժ է նշանակվել 6 (վեց) տարի ժամկետով ազատազրկում` առանց գույքի բռնագրավման: ՀՀ քրեական օրենսգրքի 69-րդ հոդվածի համաձայն` նշանակված պատժին հաշվակցվել է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 xml:space="preserve">Թաթոսյանի </w:t>
      </w:r>
      <w:r w:rsidR="005C00C7">
        <w:rPr>
          <w:rFonts w:ascii="GHEA Mariam" w:hAnsi="GHEA Mariam"/>
          <w:sz w:val="24"/>
          <w:szCs w:val="24"/>
          <w:shd w:val="clear" w:color="auto" w:fill="FFFFFF"/>
          <w:lang w:val="hy-AM"/>
        </w:rPr>
        <w:t>անազատության մեջ գտնվելու</w:t>
      </w:r>
      <w:r w:rsidRPr="0093100D">
        <w:rPr>
          <w:rFonts w:ascii="GHEA Mariam" w:hAnsi="GHEA Mariam"/>
          <w:sz w:val="24"/>
          <w:szCs w:val="24"/>
          <w:shd w:val="clear" w:color="auto" w:fill="FFFFFF"/>
          <w:lang w:val="hy-AM"/>
        </w:rPr>
        <w:t xml:space="preserve"> ժամանակահատվածը` 4 (չորս) օրը, և վերջնական պատիժ է նշանակվել ազատազրկում՝ 5 (հինգ) տարի 11 (տասնմեկ) ամիս 26 (քսանվեց) օր ժամկետով` առանց գույքի բռնագրավման: </w:t>
      </w:r>
    </w:p>
    <w:p w14:paraId="69B045CC"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eastAsia="GHEA Mariam" w:hAnsi="GHEA Mariam" w:cs="GHEA Mariam"/>
          <w:color w:val="000000"/>
          <w:sz w:val="24"/>
          <w:szCs w:val="24"/>
          <w:lang w:val="hy-AM"/>
        </w:rPr>
        <w:t xml:space="preserve">3. </w:t>
      </w:r>
      <w:r w:rsidRPr="0093100D">
        <w:rPr>
          <w:rFonts w:ascii="GHEA Mariam" w:hAnsi="GHEA Mariam"/>
          <w:sz w:val="24"/>
          <w:szCs w:val="24"/>
          <w:shd w:val="clear" w:color="auto" w:fill="FFFFFF"/>
          <w:lang w:val="hy-AM"/>
        </w:rPr>
        <w:t>Ամբաստանյալ Ն</w:t>
      </w:r>
      <w:r w:rsidRPr="0093100D">
        <w:rPr>
          <w:rFonts w:ascii="Cambria Math" w:hAnsi="Cambria Math" w:cs="Cambria Math"/>
          <w:sz w:val="24"/>
          <w:szCs w:val="24"/>
          <w:shd w:val="clear" w:color="auto" w:fill="FFFFFF"/>
          <w:lang w:val="hy-AM"/>
        </w:rPr>
        <w:t>․</w:t>
      </w:r>
      <w:r w:rsidRPr="0093100D">
        <w:rPr>
          <w:rFonts w:ascii="GHEA Mariam" w:hAnsi="GHEA Mariam" w:cs="GHEA Mariam"/>
          <w:sz w:val="24"/>
          <w:szCs w:val="24"/>
          <w:shd w:val="clear" w:color="auto" w:fill="FFFFFF"/>
          <w:lang w:val="hy-AM"/>
        </w:rPr>
        <w:t>Թաթոսյանի</w:t>
      </w:r>
      <w:r w:rsidRPr="0093100D">
        <w:rPr>
          <w:rFonts w:ascii="GHEA Mariam" w:hAnsi="GHEA Mariam"/>
          <w:sz w:val="24"/>
          <w:szCs w:val="24"/>
          <w:shd w:val="clear" w:color="auto" w:fill="FFFFFF"/>
          <w:lang w:val="hy-AM"/>
        </w:rPr>
        <w:t xml:space="preserve"> պաշտպան Ռ</w:t>
      </w:r>
      <w:r w:rsidRPr="0093100D">
        <w:rPr>
          <w:rFonts w:ascii="Cambria Math" w:hAnsi="Cambria Math" w:cs="Cambria Math"/>
          <w:sz w:val="24"/>
          <w:szCs w:val="24"/>
          <w:shd w:val="clear" w:color="auto" w:fill="FFFFFF"/>
          <w:lang w:val="hy-AM"/>
        </w:rPr>
        <w:t>․</w:t>
      </w:r>
      <w:r w:rsidRPr="0093100D">
        <w:rPr>
          <w:rFonts w:ascii="GHEA Mariam" w:hAnsi="GHEA Mariam" w:cs="GHEA Mariam"/>
          <w:sz w:val="24"/>
          <w:szCs w:val="24"/>
          <w:shd w:val="clear" w:color="auto" w:fill="FFFFFF"/>
          <w:lang w:val="hy-AM"/>
        </w:rPr>
        <w:t>Ղազարյանի</w:t>
      </w:r>
      <w:r w:rsidRPr="0093100D">
        <w:rPr>
          <w:rFonts w:ascii="GHEA Mariam" w:hAnsi="GHEA Mariam"/>
          <w:sz w:val="24"/>
          <w:szCs w:val="24"/>
          <w:shd w:val="clear" w:color="auto" w:fill="FFFFFF"/>
          <w:lang w:val="hy-AM"/>
        </w:rPr>
        <w:t xml:space="preserve"> </w:t>
      </w:r>
      <w:r w:rsidRPr="0093100D">
        <w:rPr>
          <w:rFonts w:ascii="GHEA Mariam" w:hAnsi="GHEA Mariam" w:cs="Sylfaen"/>
          <w:color w:val="000000"/>
          <w:sz w:val="24"/>
          <w:szCs w:val="24"/>
          <w:lang w:val="hy-AM"/>
        </w:rPr>
        <w:t>վերաքննիչ բողոքի քննության արդյունքում</w:t>
      </w:r>
      <w:r w:rsidRPr="0093100D">
        <w:rPr>
          <w:rFonts w:ascii="GHEA Mariam" w:hAnsi="GHEA Mariam"/>
          <w:color w:val="000000"/>
          <w:sz w:val="24"/>
          <w:szCs w:val="24"/>
          <w:lang w:val="hy-AM"/>
        </w:rPr>
        <w:t xml:space="preserve"> </w:t>
      </w:r>
      <w:r w:rsidRPr="0093100D">
        <w:rPr>
          <w:rFonts w:ascii="GHEA Mariam" w:hAnsi="GHEA Mariam"/>
          <w:sz w:val="24"/>
          <w:szCs w:val="24"/>
          <w:shd w:val="clear" w:color="auto" w:fill="FFFFFF"/>
          <w:lang w:val="hy-AM"/>
        </w:rPr>
        <w:t xml:space="preserve">Վերաքննիչ դատարանը 2022 թվականի սեպտեմբերի 6-ի որոշմամբ </w:t>
      </w:r>
      <w:r w:rsidRPr="0093100D">
        <w:rPr>
          <w:rFonts w:ascii="GHEA Mariam" w:hAnsi="GHEA Mariam" w:cs="Sylfaen"/>
          <w:color w:val="000000"/>
          <w:sz w:val="24"/>
          <w:szCs w:val="24"/>
          <w:lang w:val="hy-AM"/>
        </w:rPr>
        <w:t>բողոքը մերժել է, իսկ Առաջին ատյանի դատարանի 2022 թվականի փետրվարի 14-ի դատավճիռը՝ թողել անփոփոխ։</w:t>
      </w:r>
      <w:r w:rsidRPr="0093100D">
        <w:rPr>
          <w:rFonts w:ascii="GHEA Mariam" w:hAnsi="GHEA Mariam"/>
          <w:color w:val="000000"/>
          <w:sz w:val="24"/>
          <w:szCs w:val="24"/>
          <w:lang w:val="hy-AM"/>
        </w:rPr>
        <w:t xml:space="preserve"> </w:t>
      </w:r>
    </w:p>
    <w:p w14:paraId="2A72844B" w14:textId="77777777" w:rsidR="00B35575" w:rsidRPr="0093100D" w:rsidRDefault="00B35575" w:rsidP="00B35575">
      <w:pPr>
        <w:pStyle w:val="BodyTextIndent"/>
        <w:spacing w:line="360" w:lineRule="auto"/>
        <w:ind w:right="49" w:firstLine="567"/>
        <w:rPr>
          <w:rFonts w:ascii="GHEA Mariam" w:hAnsi="GHEA Mariam"/>
          <w:lang w:val="hy-AM"/>
        </w:rPr>
      </w:pPr>
      <w:r w:rsidRPr="0093100D">
        <w:rPr>
          <w:rFonts w:ascii="GHEA Mariam" w:eastAsia="GHEA Mariam" w:hAnsi="GHEA Mariam" w:cs="GHEA Mariam"/>
          <w:color w:val="000000"/>
          <w:lang w:val="hy-AM"/>
        </w:rPr>
        <w:lastRenderedPageBreak/>
        <w:t xml:space="preserve">4. </w:t>
      </w:r>
      <w:r w:rsidRPr="0093100D">
        <w:rPr>
          <w:rFonts w:ascii="GHEA Mariam" w:hAnsi="GHEA Mariam"/>
          <w:lang w:val="af-ZA"/>
        </w:rPr>
        <w:t>Վերաքննիչ դատարանի</w:t>
      </w:r>
      <w:r w:rsidRPr="0093100D">
        <w:rPr>
          <w:rFonts w:ascii="GHEA Mariam" w:hAnsi="GHEA Mariam" w:cs="Sylfaen"/>
          <w:lang w:val="hy-AM"/>
        </w:rPr>
        <w:t xml:space="preserve"> </w:t>
      </w:r>
      <w:r w:rsidRPr="0093100D">
        <w:rPr>
          <w:rFonts w:ascii="GHEA Mariam" w:eastAsia="GHEA Mariam" w:hAnsi="GHEA Mariam" w:cs="GHEA Mariam"/>
          <w:color w:val="000000"/>
          <w:lang w:val="hy-AM"/>
        </w:rPr>
        <w:t xml:space="preserve">վերոնշյալ </w:t>
      </w:r>
      <w:r w:rsidRPr="0093100D">
        <w:rPr>
          <w:rFonts w:ascii="GHEA Mariam" w:hAnsi="GHEA Mariam" w:cs="Sylfaen"/>
          <w:lang w:val="hy-AM"/>
        </w:rPr>
        <w:t>որոշման</w:t>
      </w:r>
      <w:r w:rsidRPr="0093100D">
        <w:rPr>
          <w:rFonts w:ascii="GHEA Mariam" w:hAnsi="GHEA Mariam"/>
          <w:lang w:val="hy-AM"/>
        </w:rPr>
        <w:t xml:space="preserve"> </w:t>
      </w:r>
      <w:r w:rsidRPr="0093100D">
        <w:rPr>
          <w:rFonts w:ascii="GHEA Mariam" w:hAnsi="GHEA Mariam" w:cs="Sylfaen"/>
          <w:lang w:val="hy-AM"/>
        </w:rPr>
        <w:t>դեմ</w:t>
      </w:r>
      <w:r w:rsidRPr="0093100D">
        <w:rPr>
          <w:rFonts w:ascii="GHEA Mariam" w:hAnsi="GHEA Mariam"/>
          <w:lang w:val="hy-AM"/>
        </w:rPr>
        <w:t xml:space="preserve"> </w:t>
      </w:r>
      <w:r w:rsidRPr="0093100D">
        <w:rPr>
          <w:rFonts w:ascii="GHEA Mariam" w:hAnsi="GHEA Mariam"/>
          <w:lang w:val="es-ES_tradnl"/>
        </w:rPr>
        <w:t>ամբաստանյալ Ն</w:t>
      </w:r>
      <w:r w:rsidRPr="0093100D">
        <w:rPr>
          <w:rFonts w:ascii="Cambria Math" w:hAnsi="Cambria Math" w:cs="Cambria Math"/>
          <w:lang w:val="es-ES_tradnl"/>
        </w:rPr>
        <w:t>․</w:t>
      </w:r>
      <w:r w:rsidRPr="0093100D">
        <w:rPr>
          <w:rFonts w:ascii="GHEA Mariam" w:hAnsi="GHEA Mariam"/>
          <w:lang w:val="es-ES_tradnl"/>
        </w:rPr>
        <w:t>Թաթոսյան</w:t>
      </w:r>
      <w:r w:rsidRPr="0093100D">
        <w:rPr>
          <w:rFonts w:ascii="GHEA Mariam" w:hAnsi="GHEA Mariam"/>
          <w:lang w:val="hy-AM"/>
        </w:rPr>
        <w:t>ը</w:t>
      </w:r>
      <w:r w:rsidRPr="0093100D">
        <w:rPr>
          <w:rFonts w:ascii="GHEA Mariam" w:hAnsi="GHEA Mariam"/>
          <w:lang w:val="es-ES_tradnl"/>
        </w:rPr>
        <w:t xml:space="preserve"> </w:t>
      </w:r>
      <w:r w:rsidRPr="0093100D">
        <w:rPr>
          <w:rFonts w:ascii="GHEA Mariam" w:hAnsi="GHEA Mariam"/>
          <w:lang w:val="hy-AM"/>
        </w:rPr>
        <w:t xml:space="preserve">ներկայացրել է </w:t>
      </w:r>
      <w:r w:rsidRPr="0093100D">
        <w:rPr>
          <w:rFonts w:ascii="GHEA Mariam" w:hAnsi="GHEA Mariam" w:cs="Sylfaen"/>
          <w:lang w:val="hy-AM"/>
        </w:rPr>
        <w:t>վճռաբեկ</w:t>
      </w:r>
      <w:r w:rsidRPr="0093100D">
        <w:rPr>
          <w:rFonts w:ascii="GHEA Mariam" w:hAnsi="GHEA Mariam"/>
          <w:lang w:val="hy-AM"/>
        </w:rPr>
        <w:t xml:space="preserve"> </w:t>
      </w:r>
      <w:r w:rsidRPr="0093100D">
        <w:rPr>
          <w:rFonts w:ascii="GHEA Mariam" w:hAnsi="GHEA Mariam" w:cs="Sylfaen"/>
          <w:lang w:val="hy-AM"/>
        </w:rPr>
        <w:t xml:space="preserve">բողոք, որը </w:t>
      </w:r>
      <w:r w:rsidRPr="0093100D">
        <w:rPr>
          <w:rFonts w:ascii="GHEA Mariam" w:hAnsi="GHEA Mariam"/>
          <w:lang w:val="hy-AM"/>
        </w:rPr>
        <w:t xml:space="preserve">Վճռաբեկ դատարանի 2023 թվականի փետրվարի 9-ի որոշմամբ ընդունվել է վարույթ և սահմանվել դատական վարույթի իրականացման գրավոր ընթացակարգ։ </w:t>
      </w:r>
    </w:p>
    <w:p w14:paraId="0649FB47" w14:textId="77777777" w:rsidR="00B35575" w:rsidRPr="0093100D" w:rsidRDefault="00B35575" w:rsidP="00B35575">
      <w:pPr>
        <w:pStyle w:val="BodyTextIndent"/>
        <w:ind w:right="49" w:firstLine="567"/>
        <w:rPr>
          <w:rFonts w:ascii="GHEA Mariam" w:hAnsi="GHEA Mariam"/>
          <w:lang w:val="hy-AM"/>
        </w:rPr>
      </w:pPr>
    </w:p>
    <w:p w14:paraId="5F3997F3"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GHEA Mariam" w:hAnsi="GHEA Mariam" w:cs="GHEA Mariam"/>
          <w:color w:val="000000"/>
          <w:sz w:val="24"/>
          <w:szCs w:val="24"/>
          <w:u w:val="single"/>
          <w:lang w:val="hy-AM"/>
        </w:rPr>
      </w:pPr>
      <w:r w:rsidRPr="0093100D">
        <w:rPr>
          <w:rFonts w:ascii="GHEA Mariam" w:eastAsia="GHEA Mariam" w:hAnsi="GHEA Mariam" w:cs="GHEA Mariam"/>
          <w:b/>
          <w:color w:val="000000"/>
          <w:sz w:val="24"/>
          <w:szCs w:val="24"/>
          <w:u w:val="single"/>
          <w:lang w:val="hy-AM"/>
        </w:rPr>
        <w:t>Վճռաբեկ բողոքի հիմքերը, հիմնավորումները և պահանջը.</w:t>
      </w:r>
    </w:p>
    <w:p w14:paraId="3F873838"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GHEA Mariam" w:hAnsi="GHEA Mariam" w:cs="GHEA Mariam"/>
          <w:color w:val="000000"/>
          <w:sz w:val="24"/>
          <w:szCs w:val="24"/>
          <w:lang w:val="hy-AM"/>
        </w:rPr>
      </w:pPr>
      <w:r w:rsidRPr="0093100D">
        <w:rPr>
          <w:rFonts w:ascii="GHEA Mariam" w:eastAsia="GHEA Mariam" w:hAnsi="GHEA Mariam" w:cs="GHEA Mariam"/>
          <w:color w:val="000000"/>
          <w:sz w:val="24"/>
          <w:szCs w:val="24"/>
          <w:lang w:val="hy-AM"/>
        </w:rPr>
        <w:t>Վճռաբեկ բողոքը քննվում է հետևյալ հիմքերի սահմաններում՝ ներքոհիշյալ հիմնավորումներով.</w:t>
      </w:r>
    </w:p>
    <w:p w14:paraId="4184883F" w14:textId="55C46530"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eastAsia="GHEA Mariam" w:hAnsi="GHEA Mariam" w:cs="GHEA Mariam"/>
          <w:color w:val="000000"/>
          <w:sz w:val="24"/>
          <w:szCs w:val="24"/>
          <w:lang w:val="hy-AM"/>
        </w:rPr>
        <w:t>5</w:t>
      </w:r>
      <w:r w:rsidRPr="0093100D">
        <w:rPr>
          <w:rFonts w:ascii="GHEA Mariam" w:eastAsia="GHEA Mariam" w:hAnsi="GHEA Mariam" w:cs="Cambria Math"/>
          <w:color w:val="000000"/>
          <w:sz w:val="24"/>
          <w:szCs w:val="24"/>
          <w:lang w:val="hy-AM"/>
        </w:rPr>
        <w:t xml:space="preserve">. </w:t>
      </w:r>
      <w:r w:rsidRPr="0093100D">
        <w:rPr>
          <w:rFonts w:ascii="GHEA Mariam" w:hAnsi="GHEA Mariam" w:cs="GHEA Grapalat"/>
          <w:sz w:val="24"/>
          <w:szCs w:val="24"/>
          <w:lang w:val="hy-AM"/>
        </w:rPr>
        <w:t xml:space="preserve">Բողոքի հեղինակի կարծիքով Վերաքննիչ դատարանի որոշումը պատճառաբանված և օրինական չէ, դրանով թույլ է տրվել դատական սխալ՝ քրեադատավարական օրենքի նորմերի խախտումներ, որոնք իրենց բնույթով էական են և ազդել են գործի ելքի վրա, միևնույն ժամանակ բողոքարկվող դատական ակտում կոնկրետ նորմին տրված մեկնաբանությունը հակասում է </w:t>
      </w:r>
      <w:r w:rsidRPr="0093100D">
        <w:rPr>
          <w:rFonts w:ascii="GHEA Mariam" w:hAnsi="GHEA Mariam" w:cs="GHEA Grapalat"/>
          <w:i/>
          <w:iCs/>
          <w:sz w:val="24"/>
          <w:szCs w:val="24"/>
          <w:lang w:val="hy-AM"/>
        </w:rPr>
        <w:t>Լիա Ավետիսյանի</w:t>
      </w:r>
      <w:r w:rsidRPr="0093100D">
        <w:rPr>
          <w:rFonts w:ascii="GHEA Mariam" w:hAnsi="GHEA Mariam" w:cs="GHEA Grapalat"/>
          <w:sz w:val="24"/>
          <w:szCs w:val="24"/>
          <w:lang w:val="hy-AM"/>
        </w:rPr>
        <w:t xml:space="preserve"> վերաբերյալ թիվ ԵԿԴ/0176/01/09 գործով Վճռաբեկ դատարանի որոշմամբ արտահայտ</w:t>
      </w:r>
      <w:r w:rsidR="002D40AC">
        <w:rPr>
          <w:rFonts w:ascii="GHEA Mariam" w:hAnsi="GHEA Mariam" w:cs="GHEA Grapalat"/>
          <w:sz w:val="24"/>
          <w:szCs w:val="24"/>
          <w:lang w:val="hy-AM"/>
        </w:rPr>
        <w:t>վ</w:t>
      </w:r>
      <w:r w:rsidRPr="0093100D">
        <w:rPr>
          <w:rFonts w:ascii="GHEA Mariam" w:hAnsi="GHEA Mariam" w:cs="GHEA Grapalat"/>
          <w:sz w:val="24"/>
          <w:szCs w:val="24"/>
          <w:lang w:val="hy-AM"/>
        </w:rPr>
        <w:t>ած իրավական դիրքորոշմանը։</w:t>
      </w:r>
    </w:p>
    <w:p w14:paraId="146BB2CE" w14:textId="48E3E23A" w:rsidR="00B35575" w:rsidRPr="0093100D" w:rsidRDefault="005C00C7"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Pr>
          <w:rFonts w:ascii="GHEA Mariam" w:hAnsi="GHEA Mariam" w:cs="GHEA Grapalat"/>
          <w:sz w:val="24"/>
          <w:szCs w:val="24"/>
          <w:lang w:val="hy-AM"/>
        </w:rPr>
        <w:t>Ըստ բողոքաբերի՝</w:t>
      </w:r>
      <w:r w:rsidR="00B35575" w:rsidRPr="0093100D">
        <w:rPr>
          <w:rFonts w:ascii="GHEA Mariam" w:hAnsi="GHEA Mariam" w:cs="GHEA Grapalat"/>
          <w:sz w:val="24"/>
          <w:szCs w:val="24"/>
          <w:lang w:val="hy-AM"/>
        </w:rPr>
        <w:t xml:space="preserve"> Առաջին ատյանի դատարանի մեղադրական դատավճիռ</w:t>
      </w:r>
      <w:r>
        <w:rPr>
          <w:rFonts w:ascii="GHEA Mariam" w:hAnsi="GHEA Mariam" w:cs="GHEA Grapalat"/>
          <w:sz w:val="24"/>
          <w:szCs w:val="24"/>
          <w:lang w:val="hy-AM"/>
        </w:rPr>
        <w:t>ն</w:t>
      </w:r>
      <w:r w:rsidR="00B35575" w:rsidRPr="0093100D">
        <w:rPr>
          <w:rFonts w:ascii="GHEA Mariam" w:hAnsi="GHEA Mariam" w:cs="GHEA Grapalat"/>
          <w:sz w:val="24"/>
          <w:szCs w:val="24"/>
          <w:lang w:val="hy-AM"/>
        </w:rPr>
        <w:t xml:space="preserve"> անփոփոխ թողնելով՝ Վերաքննիչ դատարանը խախտել է </w:t>
      </w:r>
      <w:r w:rsidR="00F1487A" w:rsidRPr="0093100D">
        <w:rPr>
          <w:rFonts w:ascii="GHEA Mariam" w:hAnsi="GHEA Mariam" w:cs="GHEA Grapalat"/>
          <w:sz w:val="24"/>
          <w:szCs w:val="24"/>
          <w:lang w:val="hy-AM"/>
        </w:rPr>
        <w:t>ՀՀ Սահմանադրությամբ,</w:t>
      </w:r>
      <w:r w:rsidR="00F1487A">
        <w:rPr>
          <w:rFonts w:ascii="GHEA Mariam" w:hAnsi="GHEA Mariam" w:cs="GHEA Grapalat"/>
          <w:sz w:val="24"/>
          <w:szCs w:val="24"/>
          <w:lang w:val="hy-AM"/>
        </w:rPr>
        <w:t xml:space="preserve"> </w:t>
      </w:r>
      <w:r w:rsidR="002D40AC">
        <w:rPr>
          <w:rFonts w:ascii="GHEA Mariam" w:hAnsi="GHEA Mariam" w:cs="GHEA Grapalat"/>
          <w:sz w:val="24"/>
          <w:szCs w:val="24"/>
          <w:lang w:val="hy-AM"/>
        </w:rPr>
        <w:t>«</w:t>
      </w:r>
      <w:r w:rsidR="00B35575" w:rsidRPr="0093100D">
        <w:rPr>
          <w:rFonts w:ascii="GHEA Mariam" w:hAnsi="GHEA Mariam" w:cs="GHEA Grapalat"/>
          <w:sz w:val="24"/>
          <w:szCs w:val="24"/>
          <w:lang w:val="hy-AM"/>
        </w:rPr>
        <w:t>Մարդու իրավունքների և հիմնարար ազատությունների պաշտպանության մասին</w:t>
      </w:r>
      <w:r w:rsidR="002D40AC">
        <w:rPr>
          <w:rFonts w:ascii="GHEA Mariam" w:hAnsi="GHEA Mariam" w:cs="GHEA Grapalat"/>
          <w:sz w:val="24"/>
          <w:szCs w:val="24"/>
          <w:lang w:val="hy-AM"/>
        </w:rPr>
        <w:t>»</w:t>
      </w:r>
      <w:r w:rsidR="00B35575" w:rsidRPr="0093100D">
        <w:rPr>
          <w:rFonts w:ascii="GHEA Mariam" w:hAnsi="GHEA Mariam" w:cs="GHEA Grapalat"/>
          <w:sz w:val="24"/>
          <w:szCs w:val="24"/>
          <w:lang w:val="hy-AM"/>
        </w:rPr>
        <w:t xml:space="preserve"> </w:t>
      </w:r>
      <w:r w:rsidR="002D40AC">
        <w:rPr>
          <w:rFonts w:ascii="GHEA Mariam" w:hAnsi="GHEA Mariam" w:cs="GHEA Grapalat"/>
          <w:sz w:val="24"/>
          <w:szCs w:val="24"/>
          <w:lang w:val="hy-AM"/>
        </w:rPr>
        <w:t>ե</w:t>
      </w:r>
      <w:r w:rsidR="00B35575" w:rsidRPr="0093100D">
        <w:rPr>
          <w:rFonts w:ascii="GHEA Mariam" w:hAnsi="GHEA Mariam" w:cs="GHEA Grapalat"/>
          <w:sz w:val="24"/>
          <w:szCs w:val="24"/>
          <w:lang w:val="hy-AM"/>
        </w:rPr>
        <w:t xml:space="preserve">վրոպական կոնվենցիայով և ՀՀ քրեական դատավարության օրենսգրքով երաշխավորված անմեղության կանխավարկածի, անձի ազատության և անձնական անձեռնմխելիության, արդար դատաքննության արդյունավետ միջոցի իրավունքը։ </w:t>
      </w:r>
    </w:p>
    <w:p w14:paraId="02B73B1E" w14:textId="6BE75F3A"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cs="GHEA Grapalat"/>
          <w:sz w:val="24"/>
          <w:szCs w:val="24"/>
          <w:lang w:val="hy-AM"/>
        </w:rPr>
        <w:t>Բողոք բերած անձի պնդմամբ՝ ամբաստանյալ Ն.Թաթոսյանին մեղսագրվող արարքին տրվել է ոչ ճիշտ քրեաիրավական գնահատական՝ հանգելով սխալ հետևության վերջինիս արարքում խարդախության հանցակազմի առկայության վերաբերյալ, քանի որ մեղադրանքի հիմքում դրված և մեղադրական եզրակացությունում շարադրված ապացույցների շարքում առկա չէ փաստական տվյալ այն մասին, որ ամբաստանյալն ի սկզբանե նպատակ է ունեցել խարդախության միջոցով հափշտակելու տուժողի գույքը, ավելին՝ հա</w:t>
      </w:r>
      <w:r w:rsidR="004F3CAC">
        <w:rPr>
          <w:rFonts w:ascii="GHEA Mariam" w:hAnsi="GHEA Mariam" w:cs="GHEA Grapalat"/>
          <w:sz w:val="24"/>
          <w:szCs w:val="24"/>
          <w:lang w:val="hy-AM"/>
        </w:rPr>
        <w:t>ս</w:t>
      </w:r>
      <w:r w:rsidRPr="0093100D">
        <w:rPr>
          <w:rFonts w:ascii="GHEA Mariam" w:hAnsi="GHEA Mariam" w:cs="GHEA Grapalat"/>
          <w:sz w:val="24"/>
          <w:szCs w:val="24"/>
          <w:lang w:val="hy-AM"/>
        </w:rPr>
        <w:t>տատվել է այն փաստը, որ տուժողը շահույթ է ստացել տոկոսների գումարի տեսքով:</w:t>
      </w:r>
      <w:r w:rsidRPr="0093100D">
        <w:rPr>
          <w:rFonts w:ascii="GHEA Mariam" w:hAnsi="GHEA Mariam"/>
          <w:sz w:val="24"/>
          <w:szCs w:val="24"/>
          <w:lang w:val="hy-AM"/>
        </w:rPr>
        <w:t xml:space="preserve"> </w:t>
      </w:r>
      <w:r w:rsidRPr="0093100D">
        <w:rPr>
          <w:rFonts w:ascii="GHEA Mariam" w:hAnsi="GHEA Mariam" w:cs="GHEA Grapalat"/>
          <w:sz w:val="24"/>
          <w:szCs w:val="24"/>
          <w:lang w:val="hy-AM"/>
        </w:rPr>
        <w:t xml:space="preserve">Բացակայում է նաև խարդախության հանցակազմի սուբյեկտիվ կողմը՝ նախքան ուրիշի գույքն իր տիրապետության տակ անցնելն այն իրենը դարձնելու և հետագայում չվերադարձնելու կամ պարտավորությունները կատարելուց խուսափելու </w:t>
      </w:r>
      <w:r w:rsidRPr="0093100D">
        <w:rPr>
          <w:rFonts w:ascii="GHEA Mariam" w:hAnsi="GHEA Mariam" w:cs="GHEA Grapalat"/>
          <w:sz w:val="24"/>
          <w:szCs w:val="24"/>
          <w:lang w:val="hy-AM"/>
        </w:rPr>
        <w:lastRenderedPageBreak/>
        <w:t xml:space="preserve">դիտավորությունը կամ նախապես ունեցած նպատակը, ինչպես նաև օբյեկտիվ կողմը՝ վստահությունը չարաշահելու կամ խաբեության միջոցով ուրիշի գույքին տիրանալը, </w:t>
      </w:r>
      <w:r w:rsidR="00F1487A">
        <w:rPr>
          <w:rFonts w:ascii="GHEA Mariam" w:hAnsi="GHEA Mariam" w:cs="GHEA Grapalat"/>
          <w:sz w:val="24"/>
          <w:szCs w:val="24"/>
          <w:lang w:val="hy-AM"/>
        </w:rPr>
        <w:t>ինչը</w:t>
      </w:r>
      <w:r w:rsidRPr="0093100D">
        <w:rPr>
          <w:rFonts w:ascii="GHEA Mariam" w:hAnsi="GHEA Mariam" w:cs="GHEA Grapalat"/>
          <w:sz w:val="24"/>
          <w:szCs w:val="24"/>
          <w:lang w:val="hy-AM"/>
        </w:rPr>
        <w:t xml:space="preserve"> Վերաքննիչ դատարանի կողմից հաշվի չի առնվել։</w:t>
      </w:r>
    </w:p>
    <w:p w14:paraId="4A639CCE"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cs="GHEA Grapalat"/>
          <w:sz w:val="24"/>
          <w:szCs w:val="24"/>
          <w:lang w:val="hy-AM"/>
        </w:rPr>
        <w:t>Բողոքաբերն ընդգծել է, որ Վերաքննիչ դատարանը հաշվի չի առել այն հանգամանքը, որ Ն.Թաթոսյանի և բանկի միջև առկա է եղել քաղաքացիաիրավական բնույթի վեճ, որը ենթակա է լուծման քաղաքացիական իրավունքի նորմերին համապատասխան և քաղաքացիական դատավարության կարգով։</w:t>
      </w:r>
    </w:p>
    <w:p w14:paraId="6A835970" w14:textId="796A3EA8"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cs="GHEA Grapalat"/>
          <w:sz w:val="24"/>
          <w:szCs w:val="24"/>
          <w:lang w:val="hy-AM"/>
        </w:rPr>
        <w:t>Բացի այդ, բողոք բերած անձը նշել է, որ Վերաքննիչ դատարանը հաշվի չի առել նաև, որ Ն.Թաթոսյանին մեղադրանք է առաջադրվել 2012 թվականի նոյեմբերի 22-ից մինչև 2019 թվականի հունիսի 4-ը կատար</w:t>
      </w:r>
      <w:r w:rsidR="004F3CAC">
        <w:rPr>
          <w:rFonts w:ascii="GHEA Mariam" w:hAnsi="GHEA Mariam" w:cs="GHEA Grapalat"/>
          <w:sz w:val="24"/>
          <w:szCs w:val="24"/>
          <w:lang w:val="hy-AM"/>
        </w:rPr>
        <w:t>վ</w:t>
      </w:r>
      <w:r w:rsidRPr="0093100D">
        <w:rPr>
          <w:rFonts w:ascii="GHEA Mariam" w:hAnsi="GHEA Mariam" w:cs="GHEA Grapalat"/>
          <w:sz w:val="24"/>
          <w:szCs w:val="24"/>
          <w:lang w:val="hy-AM"/>
        </w:rPr>
        <w:t xml:space="preserve">ած ենթադրյալ արարքների համար, սակայն նշված ժամանակահատվածում մեղադրանքի հիմքում նշված պայմանագրերի գումարները ոչ միայն վճարվել են, այլև վճարվել են ժամանակին և տոկոսներով, որից բանկը միայն շահել է, իսկ վարկային գործարքների ժամկետանց լինելու, գրավադրման արդյունքում ուշացումներ լինելու, հարկադիր կատարման մարմիններ ներկայացնելու վերաբերյալ ապացույցներ քրեական գործի նյութերում առկա չեն։ </w:t>
      </w:r>
    </w:p>
    <w:p w14:paraId="4C0AFCEC" w14:textId="7A04CAD2"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cs="GHEA Grapalat"/>
          <w:sz w:val="24"/>
          <w:szCs w:val="24"/>
          <w:lang w:val="hy-AM"/>
        </w:rPr>
        <w:t>5</w:t>
      </w:r>
      <w:r w:rsidRPr="0093100D">
        <w:rPr>
          <w:rFonts w:ascii="Cambria Math" w:hAnsi="Cambria Math" w:cs="Cambria Math"/>
          <w:sz w:val="24"/>
          <w:szCs w:val="24"/>
          <w:lang w:val="hy-AM"/>
        </w:rPr>
        <w:t>․</w:t>
      </w:r>
      <w:r w:rsidRPr="0093100D">
        <w:rPr>
          <w:rFonts w:ascii="GHEA Mariam" w:hAnsi="GHEA Mariam" w:cs="GHEA Grapalat"/>
          <w:sz w:val="24"/>
          <w:szCs w:val="24"/>
          <w:lang w:val="hy-AM"/>
        </w:rPr>
        <w:t>1</w:t>
      </w:r>
      <w:r w:rsidRPr="0093100D">
        <w:rPr>
          <w:rFonts w:ascii="Cambria Math" w:hAnsi="Cambria Math" w:cs="Cambria Math"/>
          <w:sz w:val="24"/>
          <w:szCs w:val="24"/>
          <w:lang w:val="hy-AM"/>
        </w:rPr>
        <w:t>․</w:t>
      </w:r>
      <w:r w:rsidRPr="0093100D">
        <w:rPr>
          <w:rFonts w:ascii="GHEA Mariam" w:hAnsi="GHEA Mariam" w:cs="GHEA Grapalat"/>
          <w:sz w:val="24"/>
          <w:szCs w:val="24"/>
          <w:lang w:val="hy-AM"/>
        </w:rPr>
        <w:t xml:space="preserve"> Անդրադառնալով Ն</w:t>
      </w:r>
      <w:r w:rsidRPr="0093100D">
        <w:rPr>
          <w:rFonts w:ascii="Cambria Math" w:hAnsi="Cambria Math" w:cs="Cambria Math"/>
          <w:sz w:val="24"/>
          <w:szCs w:val="24"/>
          <w:lang w:val="hy-AM"/>
        </w:rPr>
        <w:t>․</w:t>
      </w:r>
      <w:r w:rsidRPr="0093100D">
        <w:rPr>
          <w:rFonts w:ascii="GHEA Mariam" w:hAnsi="GHEA Mariam" w:cs="GHEA Mariam"/>
          <w:sz w:val="24"/>
          <w:szCs w:val="24"/>
          <w:lang w:val="hy-AM"/>
        </w:rPr>
        <w:t>Թաթոսյանին</w:t>
      </w:r>
      <w:r w:rsidRPr="0093100D">
        <w:rPr>
          <w:rFonts w:ascii="GHEA Mariam" w:hAnsi="GHEA Mariam" w:cs="GHEA Grapalat"/>
          <w:sz w:val="24"/>
          <w:szCs w:val="24"/>
          <w:lang w:val="hy-AM"/>
        </w:rPr>
        <w:t xml:space="preserve"> ՀՀ քրեական օրենսգրքի 214-րդ հոդվածի 2-րդ մասով </w:t>
      </w:r>
      <w:r w:rsidR="00FE5E87">
        <w:rPr>
          <w:rFonts w:ascii="GHEA Mariam" w:hAnsi="GHEA Mariam" w:cs="GHEA Grapalat"/>
          <w:sz w:val="24"/>
          <w:szCs w:val="24"/>
          <w:lang w:val="hy-AM"/>
        </w:rPr>
        <w:t>առաջադրված մեղադրանքին</w:t>
      </w:r>
      <w:r w:rsidRPr="0093100D">
        <w:rPr>
          <w:rFonts w:ascii="GHEA Mariam" w:hAnsi="GHEA Mariam" w:cs="GHEA Grapalat"/>
          <w:sz w:val="24"/>
          <w:szCs w:val="24"/>
          <w:lang w:val="hy-AM"/>
        </w:rPr>
        <w:t xml:space="preserve">՝ բողոքաբերը նշել է, որ առաջադրված մեղադրանքի ծավալից և ձևակերպումներից անհասկանալի է, թե ինչով են դրսևորվել ծանր հետևանքները, եթե նույն որոշման մեկ այլ նախադասության մեջ նշված է, որ բանկի օրինական շահերին պատճառվել է էական վնաս: ՀՀ քրեական օրենսգրքի 214-րդ հոդվածի 1-ին մասում նշված է էական վնաս և նույն հոդվածի 2-րդ մասում նշված ծանր հետևանքներ հատկանիշները բնութագրում են նույն երևույթը՝ պատճառված վնասի չափը, ուստի ուղղակի հակադրության մեջ են գտնվում միմյանց հետ և չեն կարող միաժամանակ գոյություն ունենալ։ </w:t>
      </w:r>
    </w:p>
    <w:p w14:paraId="5C95BE67" w14:textId="06ADC2DC"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cs="GHEA Grapalat"/>
          <w:sz w:val="24"/>
          <w:szCs w:val="24"/>
          <w:lang w:val="hy-AM"/>
        </w:rPr>
        <w:t>Վերոգրյալի կապակցությամբ բողոքաբերը փաստարկել է, որ Ն</w:t>
      </w:r>
      <w:r w:rsidRPr="0093100D">
        <w:rPr>
          <w:rFonts w:ascii="Cambria Math" w:hAnsi="Cambria Math" w:cs="Cambria Math"/>
          <w:sz w:val="24"/>
          <w:szCs w:val="24"/>
          <w:lang w:val="hy-AM"/>
        </w:rPr>
        <w:t>․</w:t>
      </w:r>
      <w:r w:rsidRPr="0093100D">
        <w:rPr>
          <w:rFonts w:ascii="GHEA Mariam" w:hAnsi="GHEA Mariam" w:cs="GHEA Grapalat"/>
          <w:sz w:val="24"/>
          <w:szCs w:val="24"/>
          <w:lang w:val="hy-AM"/>
        </w:rPr>
        <w:t xml:space="preserve">Թաթոսյանի կողմից ինչ-որ մեկին էական վնաս պատճառելու կամ վերջինիս մեղսագրվող գործողությունների արդյունքում ծանր հետևանքների առաջացման հանգամանքը քրեական գործում առկա որևէ ապացույցով չի հիմնավորվում։ </w:t>
      </w:r>
    </w:p>
    <w:p w14:paraId="77B658FF" w14:textId="41E39A92"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cs="GHEA Grapalat"/>
          <w:sz w:val="24"/>
          <w:szCs w:val="24"/>
          <w:lang w:val="hy-AM"/>
        </w:rPr>
        <w:t>5</w:t>
      </w:r>
      <w:r w:rsidRPr="0093100D">
        <w:rPr>
          <w:rFonts w:ascii="Cambria Math" w:hAnsi="Cambria Math" w:cs="Cambria Math"/>
          <w:sz w:val="24"/>
          <w:szCs w:val="24"/>
          <w:lang w:val="hy-AM"/>
        </w:rPr>
        <w:t>․</w:t>
      </w:r>
      <w:r w:rsidRPr="0093100D">
        <w:rPr>
          <w:rFonts w:ascii="GHEA Mariam" w:hAnsi="GHEA Mariam" w:cs="GHEA Grapalat"/>
          <w:sz w:val="24"/>
          <w:szCs w:val="24"/>
          <w:lang w:val="hy-AM"/>
        </w:rPr>
        <w:t>2</w:t>
      </w:r>
      <w:r w:rsidRPr="0093100D">
        <w:rPr>
          <w:rFonts w:ascii="Cambria Math" w:hAnsi="Cambria Math" w:cs="Cambria Math"/>
          <w:sz w:val="24"/>
          <w:szCs w:val="24"/>
          <w:lang w:val="hy-AM"/>
        </w:rPr>
        <w:t>․</w:t>
      </w:r>
      <w:r w:rsidRPr="0093100D">
        <w:rPr>
          <w:rFonts w:ascii="GHEA Mariam" w:hAnsi="GHEA Mariam" w:cs="GHEA Grapalat"/>
          <w:sz w:val="24"/>
          <w:szCs w:val="24"/>
          <w:lang w:val="hy-AM"/>
        </w:rPr>
        <w:t xml:space="preserve"> </w:t>
      </w:r>
      <w:r w:rsidR="004F3CAC" w:rsidRPr="004F3CAC">
        <w:rPr>
          <w:rFonts w:ascii="GHEA Mariam" w:hAnsi="GHEA Mariam" w:cs="GHEA Grapalat"/>
          <w:sz w:val="24"/>
          <w:szCs w:val="24"/>
          <w:lang w:val="hy-AM"/>
        </w:rPr>
        <w:t>Միևնույն ժամանակ, անդրադառնալով Ն</w:t>
      </w:r>
      <w:r w:rsidR="004F3CAC" w:rsidRPr="004F3CAC">
        <w:rPr>
          <w:rFonts w:ascii="Cambria Math" w:hAnsi="Cambria Math" w:cs="Cambria Math"/>
          <w:sz w:val="24"/>
          <w:szCs w:val="24"/>
          <w:lang w:val="hy-AM"/>
        </w:rPr>
        <w:t>․</w:t>
      </w:r>
      <w:r w:rsidR="004F3CAC" w:rsidRPr="004F3CAC">
        <w:rPr>
          <w:rFonts w:ascii="GHEA Mariam" w:hAnsi="GHEA Mariam" w:cs="GHEA Grapalat"/>
          <w:sz w:val="24"/>
          <w:szCs w:val="24"/>
          <w:lang w:val="hy-AM"/>
        </w:rPr>
        <w:t xml:space="preserve">Թաթոսյանի նկատմամբ նշանակված պատժին՝ </w:t>
      </w:r>
      <w:r w:rsidRPr="0093100D">
        <w:rPr>
          <w:rFonts w:ascii="GHEA Mariam" w:hAnsi="GHEA Mariam" w:cs="GHEA Grapalat"/>
          <w:sz w:val="24"/>
          <w:szCs w:val="24"/>
          <w:lang w:val="hy-AM"/>
        </w:rPr>
        <w:t xml:space="preserve"> բողոքաբերը նշել է, որ Վերաքննիչ դատարանը հաշվի չի առել այն, որ ամբաստանյալը բնութագրվում է դրական, խնամքին են գտնվում մինչև 14 տարեկան 2 անչափահաս երեխաները, նախկինում արատավորված չի եղել, </w:t>
      </w:r>
      <w:r w:rsidRPr="0093100D">
        <w:rPr>
          <w:rFonts w:ascii="GHEA Mariam" w:hAnsi="GHEA Mariam" w:cs="GHEA Grapalat"/>
          <w:sz w:val="24"/>
          <w:szCs w:val="24"/>
          <w:lang w:val="hy-AM"/>
        </w:rPr>
        <w:lastRenderedPageBreak/>
        <w:t>մասնակցել է Ադրբեջանի</w:t>
      </w:r>
      <w:r w:rsidR="002D40AC">
        <w:rPr>
          <w:rFonts w:ascii="GHEA Mariam" w:hAnsi="GHEA Mariam" w:cs="GHEA Grapalat"/>
          <w:sz w:val="24"/>
          <w:szCs w:val="24"/>
          <w:lang w:val="hy-AM"/>
        </w:rPr>
        <w:t xml:space="preserve"> Հանրապետության</w:t>
      </w:r>
      <w:r w:rsidRPr="0093100D">
        <w:rPr>
          <w:rFonts w:ascii="GHEA Mariam" w:hAnsi="GHEA Mariam" w:cs="GHEA Grapalat"/>
          <w:sz w:val="24"/>
          <w:szCs w:val="24"/>
          <w:lang w:val="hy-AM"/>
        </w:rPr>
        <w:t xml:space="preserve"> կողմից սանձազերծված 2020 թվականի պատերազմին և եղել պատերազմի ամենաթեժ կետերում։</w:t>
      </w:r>
    </w:p>
    <w:p w14:paraId="298117D6" w14:textId="1598B9D3"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GHEA Grapalat"/>
          <w:sz w:val="24"/>
          <w:szCs w:val="24"/>
          <w:lang w:val="hy-AM"/>
        </w:rPr>
      </w:pPr>
      <w:r w:rsidRPr="0093100D">
        <w:rPr>
          <w:rFonts w:ascii="GHEA Mariam" w:hAnsi="GHEA Mariam"/>
          <w:sz w:val="24"/>
          <w:szCs w:val="24"/>
          <w:lang w:val="hy-AM" w:bidi="hy-AM"/>
        </w:rPr>
        <w:t>6</w:t>
      </w:r>
      <w:r w:rsidRPr="0093100D">
        <w:rPr>
          <w:rFonts w:ascii="Cambria Math" w:hAnsi="Cambria Math" w:cs="Cambria Math"/>
          <w:sz w:val="24"/>
          <w:szCs w:val="24"/>
          <w:lang w:val="hy-AM" w:bidi="hy-AM"/>
        </w:rPr>
        <w:t>․</w:t>
      </w:r>
      <w:r w:rsidRPr="0093100D">
        <w:rPr>
          <w:rFonts w:ascii="GHEA Mariam" w:hAnsi="GHEA Mariam"/>
          <w:sz w:val="24"/>
          <w:szCs w:val="24"/>
          <w:lang w:val="hy-AM" w:bidi="hy-AM"/>
        </w:rPr>
        <w:t xml:space="preserve"> Վերոշարադրյալի</w:t>
      </w:r>
      <w:r w:rsidRPr="0093100D">
        <w:rPr>
          <w:rFonts w:ascii="GHEA Mariam" w:hAnsi="GHEA Mariam"/>
          <w:sz w:val="24"/>
          <w:szCs w:val="24"/>
          <w:lang w:val="af-ZA" w:bidi="hy-AM"/>
        </w:rPr>
        <w:t xml:space="preserve"> </w:t>
      </w:r>
      <w:r w:rsidRPr="0093100D">
        <w:rPr>
          <w:rFonts w:ascii="GHEA Mariam" w:hAnsi="GHEA Mariam"/>
          <w:sz w:val="24"/>
          <w:szCs w:val="24"/>
          <w:lang w:val="hy-AM" w:bidi="hy-AM"/>
        </w:rPr>
        <w:t>հիման</w:t>
      </w:r>
      <w:r w:rsidRPr="0093100D">
        <w:rPr>
          <w:rFonts w:ascii="GHEA Mariam" w:hAnsi="GHEA Mariam"/>
          <w:sz w:val="24"/>
          <w:szCs w:val="24"/>
          <w:lang w:val="af-ZA" w:bidi="hy-AM"/>
        </w:rPr>
        <w:t xml:space="preserve"> </w:t>
      </w:r>
      <w:r w:rsidRPr="0093100D">
        <w:rPr>
          <w:rFonts w:ascii="GHEA Mariam" w:hAnsi="GHEA Mariam"/>
          <w:sz w:val="24"/>
          <w:szCs w:val="24"/>
          <w:lang w:val="hy-AM" w:bidi="hy-AM"/>
        </w:rPr>
        <w:t>վրա,</w:t>
      </w:r>
      <w:r w:rsidRPr="0093100D">
        <w:rPr>
          <w:rFonts w:ascii="GHEA Mariam" w:hAnsi="GHEA Mariam"/>
          <w:sz w:val="24"/>
          <w:szCs w:val="24"/>
          <w:lang w:val="af-ZA" w:bidi="hy-AM"/>
        </w:rPr>
        <w:t xml:space="preserve"> </w:t>
      </w:r>
      <w:r w:rsidRPr="0093100D">
        <w:rPr>
          <w:rFonts w:ascii="GHEA Mariam" w:hAnsi="GHEA Mariam"/>
          <w:sz w:val="24"/>
          <w:szCs w:val="24"/>
          <w:lang w:val="hy-AM" w:bidi="hy-AM"/>
        </w:rPr>
        <w:t>բողոքաբերը</w:t>
      </w:r>
      <w:r w:rsidRPr="0093100D">
        <w:rPr>
          <w:rFonts w:ascii="GHEA Mariam" w:hAnsi="GHEA Mariam"/>
          <w:sz w:val="24"/>
          <w:szCs w:val="24"/>
          <w:lang w:val="af-ZA" w:bidi="hy-AM"/>
        </w:rPr>
        <w:t xml:space="preserve"> </w:t>
      </w:r>
      <w:r w:rsidRPr="0093100D">
        <w:rPr>
          <w:rFonts w:ascii="GHEA Mariam" w:hAnsi="GHEA Mariam"/>
          <w:sz w:val="24"/>
          <w:szCs w:val="24"/>
          <w:lang w:val="hy-AM" w:bidi="hy-AM"/>
        </w:rPr>
        <w:t xml:space="preserve">խնդրել է ամբողջությամբ </w:t>
      </w:r>
      <w:r w:rsidRPr="0093100D">
        <w:rPr>
          <w:rFonts w:ascii="GHEA Mariam" w:hAnsi="GHEA Mariam" w:cs="Arial LatArm"/>
          <w:bCs/>
          <w:sz w:val="24"/>
          <w:szCs w:val="24"/>
          <w:lang w:val="af-ZA"/>
        </w:rPr>
        <w:t xml:space="preserve">բեկանել </w:t>
      </w:r>
      <w:r w:rsidRPr="0093100D">
        <w:rPr>
          <w:rFonts w:ascii="GHEA Mariam" w:eastAsia="GHEA Mariam" w:hAnsi="GHEA Mariam" w:cs="GHEA Mariam"/>
          <w:color w:val="000000"/>
          <w:sz w:val="24"/>
          <w:szCs w:val="24"/>
          <w:lang w:val="hy-AM"/>
        </w:rPr>
        <w:t xml:space="preserve">Վերաքննիչ դատարանի </w:t>
      </w:r>
      <w:r w:rsidRPr="0093100D">
        <w:rPr>
          <w:rFonts w:ascii="GHEA Mariam" w:hAnsi="GHEA Mariam" w:cs="Sylfaen"/>
          <w:sz w:val="24"/>
          <w:szCs w:val="24"/>
          <w:lang w:val="af-ZA"/>
        </w:rPr>
        <w:t>20</w:t>
      </w:r>
      <w:r w:rsidRPr="0093100D">
        <w:rPr>
          <w:rFonts w:ascii="GHEA Mariam" w:hAnsi="GHEA Mariam" w:cs="Sylfaen"/>
          <w:sz w:val="24"/>
          <w:szCs w:val="24"/>
          <w:lang w:val="hy-AM"/>
        </w:rPr>
        <w:t>22 թվականի սեպտեմբերի 6-ի որոշումը և կայացնել դրան փոխարինող դատական ակտ, այն է՝ ճանաչել և հռչակել հանցանքի կատարման մեջ Ն</w:t>
      </w:r>
      <w:r w:rsidRPr="0093100D">
        <w:rPr>
          <w:rFonts w:ascii="Cambria Math" w:hAnsi="Cambria Math" w:cs="Cambria Math"/>
          <w:sz w:val="24"/>
          <w:szCs w:val="24"/>
          <w:lang w:val="hy-AM"/>
        </w:rPr>
        <w:t>․</w:t>
      </w:r>
      <w:r w:rsidRPr="0093100D">
        <w:rPr>
          <w:rFonts w:ascii="GHEA Mariam" w:hAnsi="GHEA Mariam" w:cs="Sylfaen"/>
          <w:sz w:val="24"/>
          <w:szCs w:val="24"/>
          <w:lang w:val="hy-AM"/>
        </w:rPr>
        <w:t>Թաթոսյանի անմեղությունը և նրա նկատմամբ կայացնել արդարացման դատական ակտ։</w:t>
      </w:r>
      <w:r w:rsidRPr="0093100D">
        <w:rPr>
          <w:rFonts w:ascii="GHEA Mariam" w:hAnsi="GHEA Mariam" w:cs="GHEA Grapalat"/>
          <w:sz w:val="24"/>
          <w:szCs w:val="24"/>
          <w:lang w:val="hy-AM"/>
        </w:rPr>
        <w:t xml:space="preserve"> </w:t>
      </w:r>
      <w:r w:rsidR="00677F9A">
        <w:rPr>
          <w:rFonts w:ascii="GHEA Mariam" w:hAnsi="GHEA Mariam" w:cs="GHEA Grapalat"/>
          <w:sz w:val="24"/>
          <w:szCs w:val="24"/>
          <w:lang w:val="hy-AM"/>
        </w:rPr>
        <w:t>Իսկ</w:t>
      </w:r>
      <w:r w:rsidRPr="0093100D">
        <w:rPr>
          <w:rFonts w:ascii="GHEA Mariam" w:hAnsi="GHEA Mariam" w:cs="GHEA Grapalat"/>
          <w:sz w:val="24"/>
          <w:szCs w:val="24"/>
          <w:lang w:val="hy-AM"/>
        </w:rPr>
        <w:t xml:space="preserve"> </w:t>
      </w:r>
      <w:r w:rsidRPr="0093100D">
        <w:rPr>
          <w:rFonts w:ascii="GHEA Mariam" w:hAnsi="GHEA Mariam" w:cs="GHEA Mariam"/>
          <w:sz w:val="24"/>
          <w:szCs w:val="24"/>
          <w:lang w:val="hy-AM"/>
        </w:rPr>
        <w:t>մեղսագրվող</w:t>
      </w:r>
      <w:r w:rsidRPr="0093100D">
        <w:rPr>
          <w:rFonts w:ascii="GHEA Mariam" w:hAnsi="GHEA Mariam" w:cs="GHEA Grapalat"/>
          <w:sz w:val="24"/>
          <w:szCs w:val="24"/>
          <w:lang w:val="hy-AM"/>
        </w:rPr>
        <w:t xml:space="preserve"> </w:t>
      </w:r>
      <w:r w:rsidRPr="0093100D">
        <w:rPr>
          <w:rFonts w:ascii="GHEA Mariam" w:hAnsi="GHEA Mariam" w:cs="GHEA Mariam"/>
          <w:sz w:val="24"/>
          <w:szCs w:val="24"/>
          <w:lang w:val="hy-AM"/>
        </w:rPr>
        <w:t>արարք</w:t>
      </w:r>
      <w:r w:rsidR="00677F9A">
        <w:rPr>
          <w:rFonts w:ascii="GHEA Mariam" w:hAnsi="GHEA Mariam" w:cs="GHEA Mariam"/>
          <w:sz w:val="24"/>
          <w:szCs w:val="24"/>
          <w:lang w:val="hy-AM"/>
        </w:rPr>
        <w:t>ները</w:t>
      </w:r>
      <w:r w:rsidRPr="0093100D">
        <w:rPr>
          <w:rFonts w:ascii="GHEA Mariam" w:hAnsi="GHEA Mariam" w:cs="GHEA Grapalat"/>
          <w:sz w:val="24"/>
          <w:szCs w:val="24"/>
          <w:lang w:val="hy-AM"/>
        </w:rPr>
        <w:t xml:space="preserve"> </w:t>
      </w:r>
      <w:r w:rsidR="00677F9A">
        <w:rPr>
          <w:rFonts w:ascii="GHEA Mariam" w:hAnsi="GHEA Mariam" w:cs="GHEA Grapalat"/>
          <w:sz w:val="24"/>
          <w:szCs w:val="24"/>
          <w:lang w:val="hy-AM"/>
        </w:rPr>
        <w:t>Ն</w:t>
      </w:r>
      <w:r w:rsidR="00677F9A">
        <w:rPr>
          <w:rFonts w:ascii="Cambria Math" w:hAnsi="Cambria Math" w:cs="GHEA Grapalat"/>
          <w:sz w:val="24"/>
          <w:szCs w:val="24"/>
          <w:lang w:val="hy-AM"/>
        </w:rPr>
        <w:t xml:space="preserve">․Թաթոսյանի կողմից </w:t>
      </w:r>
      <w:r w:rsidRPr="0093100D">
        <w:rPr>
          <w:rFonts w:ascii="GHEA Mariam" w:hAnsi="GHEA Mariam" w:cs="GHEA Grapalat"/>
          <w:sz w:val="24"/>
          <w:szCs w:val="24"/>
          <w:lang w:val="hy-AM"/>
        </w:rPr>
        <w:t xml:space="preserve"> </w:t>
      </w:r>
      <w:r w:rsidR="00677F9A">
        <w:rPr>
          <w:rFonts w:ascii="GHEA Mariam" w:hAnsi="GHEA Mariam" w:cs="GHEA Grapalat"/>
          <w:sz w:val="24"/>
          <w:szCs w:val="24"/>
          <w:lang w:val="hy-AM"/>
        </w:rPr>
        <w:t xml:space="preserve">կատարված լինելը </w:t>
      </w:r>
      <w:r w:rsidRPr="0093100D">
        <w:rPr>
          <w:rFonts w:ascii="GHEA Mariam" w:hAnsi="GHEA Mariam" w:cs="GHEA Grapalat"/>
          <w:sz w:val="24"/>
          <w:szCs w:val="24"/>
          <w:lang w:val="hy-AM"/>
        </w:rPr>
        <w:t>հաստատված համարելու դեպքում</w:t>
      </w:r>
      <w:r w:rsidR="00677F9A">
        <w:rPr>
          <w:rFonts w:ascii="GHEA Mariam" w:hAnsi="GHEA Mariam" w:cs="GHEA Grapalat"/>
          <w:sz w:val="24"/>
          <w:szCs w:val="24"/>
          <w:lang w:val="hy-AM"/>
        </w:rPr>
        <w:t>՝</w:t>
      </w:r>
      <w:r w:rsidRPr="0093100D">
        <w:rPr>
          <w:rFonts w:ascii="GHEA Mariam" w:hAnsi="GHEA Mariam" w:cs="GHEA Grapalat"/>
          <w:sz w:val="24"/>
          <w:szCs w:val="24"/>
          <w:lang w:val="hy-AM"/>
        </w:rPr>
        <w:t xml:space="preserve"> նշանակված պատիժը պայմանականորեն չկիրառել՝ սահմանելով փորձաշրջան։</w:t>
      </w:r>
      <w:r w:rsidRPr="0093100D">
        <w:rPr>
          <w:rFonts w:ascii="GHEA Mariam" w:eastAsia="GHEA Mariam" w:hAnsi="GHEA Mariam" w:cs="GHEA Mariam"/>
          <w:color w:val="000000"/>
          <w:sz w:val="24"/>
          <w:szCs w:val="24"/>
          <w:lang w:val="hy-AM"/>
        </w:rPr>
        <w:t xml:space="preserve"> </w:t>
      </w:r>
    </w:p>
    <w:p w14:paraId="587C477B" w14:textId="77777777" w:rsidR="00B35575" w:rsidRPr="0093100D" w:rsidRDefault="00B35575" w:rsidP="00B35575">
      <w:pPr>
        <w:pStyle w:val="NoSpacing"/>
        <w:ind w:right="49" w:firstLine="567"/>
        <w:jc w:val="both"/>
        <w:rPr>
          <w:rFonts w:ascii="GHEA Mariam" w:hAnsi="GHEA Mariam"/>
          <w:sz w:val="24"/>
          <w:szCs w:val="24"/>
          <w:lang w:val="hy-AM"/>
        </w:rPr>
      </w:pPr>
      <w:r w:rsidRPr="0093100D">
        <w:rPr>
          <w:rFonts w:ascii="GHEA Mariam" w:hAnsi="GHEA Mariam"/>
          <w:sz w:val="24"/>
          <w:szCs w:val="24"/>
          <w:lang w:val="hy-AM"/>
        </w:rPr>
        <w:t xml:space="preserve"> </w:t>
      </w:r>
    </w:p>
    <w:p w14:paraId="32CF1240"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GHEA Mariam" w:hAnsi="GHEA Mariam" w:cs="GHEA Mariam"/>
          <w:b/>
          <w:color w:val="000000"/>
          <w:sz w:val="24"/>
          <w:szCs w:val="24"/>
          <w:u w:val="single"/>
          <w:lang w:val="hy-AM"/>
        </w:rPr>
      </w:pPr>
      <w:r w:rsidRPr="0093100D">
        <w:rPr>
          <w:rFonts w:ascii="GHEA Mariam" w:eastAsia="GHEA Mariam" w:hAnsi="GHEA Mariam" w:cs="GHEA Mariam"/>
          <w:b/>
          <w:color w:val="000000"/>
          <w:sz w:val="24"/>
          <w:szCs w:val="24"/>
          <w:u w:val="single"/>
          <w:lang w:val="hy-AM"/>
        </w:rPr>
        <w:t>Վճռաբեկ բողոքի քննության համար էական նշանակություն ունեցող փաստական հանգամանքները.</w:t>
      </w:r>
    </w:p>
    <w:p w14:paraId="4CFBEF8D" w14:textId="20433A25"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i/>
          <w:color w:val="333333"/>
          <w:sz w:val="24"/>
          <w:szCs w:val="24"/>
          <w:shd w:val="clear" w:color="auto" w:fill="FFFFFF"/>
          <w:lang w:val="hy-AM"/>
        </w:rPr>
      </w:pPr>
      <w:r w:rsidRPr="0093100D">
        <w:rPr>
          <w:rFonts w:ascii="GHEA Mariam" w:eastAsia="GHEA Mariam" w:hAnsi="GHEA Mariam" w:cs="GHEA Mariam"/>
          <w:bCs/>
          <w:iCs/>
          <w:color w:val="000000"/>
          <w:sz w:val="24"/>
          <w:szCs w:val="24"/>
          <w:lang w:val="hy-AM"/>
        </w:rPr>
        <w:t xml:space="preserve">7. </w:t>
      </w:r>
      <w:r w:rsidRPr="0093100D">
        <w:rPr>
          <w:rFonts w:ascii="GHEA Mariam" w:hAnsi="GHEA Mariam"/>
          <w:sz w:val="24"/>
          <w:szCs w:val="24"/>
          <w:shd w:val="clear" w:color="auto" w:fill="FFFFFF"/>
          <w:lang w:val="hy-AM"/>
        </w:rPr>
        <w:t>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 xml:space="preserve">Թաթոսյանին </w:t>
      </w:r>
      <w:r w:rsidRPr="0093100D">
        <w:rPr>
          <w:rFonts w:ascii="GHEA Mariam" w:eastAsia="GHEA Mariam" w:hAnsi="GHEA Mariam" w:cs="GHEA Mariam"/>
          <w:bCs/>
          <w:iCs/>
          <w:color w:val="000000"/>
          <w:sz w:val="24"/>
          <w:szCs w:val="24"/>
          <w:lang w:val="hy-AM"/>
        </w:rPr>
        <w:t xml:space="preserve">ՀՀ քրեական օրենսգրքի 178-րդ հոդվածի 3-րդ մասի 1-ին կետով, 214-րդ հոդվածի 2-րդ մասով և 325-րդ հոդվածի 1-ին մասով նախատեսված </w:t>
      </w:r>
      <w:r w:rsidR="001F3E44">
        <w:rPr>
          <w:rFonts w:ascii="GHEA Mariam" w:eastAsia="GHEA Mariam" w:hAnsi="GHEA Mariam" w:cs="GHEA Mariam"/>
          <w:bCs/>
          <w:iCs/>
          <w:color w:val="000000"/>
          <w:sz w:val="24"/>
          <w:szCs w:val="24"/>
          <w:lang w:val="hy-AM"/>
        </w:rPr>
        <w:t xml:space="preserve">հանցանքներ կատարելու մեջ </w:t>
      </w:r>
      <w:r w:rsidR="001F3E44" w:rsidRPr="0093100D">
        <w:rPr>
          <w:rFonts w:ascii="GHEA Mariam" w:eastAsia="GHEA Mariam" w:hAnsi="GHEA Mariam" w:cs="GHEA Mariam"/>
          <w:bCs/>
          <w:iCs/>
          <w:color w:val="000000"/>
          <w:sz w:val="24"/>
          <w:szCs w:val="24"/>
          <w:lang w:val="hy-AM"/>
        </w:rPr>
        <w:t xml:space="preserve">մեղադրանք է առաջադրվել </w:t>
      </w:r>
      <w:r w:rsidR="001F3E44">
        <w:rPr>
          <w:rFonts w:ascii="GHEA Mariam" w:eastAsia="GHEA Mariam" w:hAnsi="GHEA Mariam" w:cs="GHEA Mariam"/>
          <w:bCs/>
          <w:iCs/>
          <w:color w:val="000000"/>
          <w:sz w:val="24"/>
          <w:szCs w:val="24"/>
          <w:lang w:val="hy-AM"/>
        </w:rPr>
        <w:t>այն բանի համար, որ</w:t>
      </w:r>
      <w:r w:rsidRPr="0093100D">
        <w:rPr>
          <w:rFonts w:ascii="GHEA Mariam" w:eastAsia="GHEA Mariam" w:hAnsi="GHEA Mariam" w:cs="GHEA Mariam"/>
          <w:bCs/>
          <w:iCs/>
          <w:color w:val="000000"/>
          <w:sz w:val="24"/>
          <w:szCs w:val="24"/>
          <w:lang w:val="hy-AM"/>
        </w:rPr>
        <w:t>.</w:t>
      </w:r>
      <w:r w:rsidRPr="0093100D">
        <w:rPr>
          <w:rFonts w:ascii="GHEA Mariam" w:eastAsia="GHEA Mariam" w:hAnsi="GHEA Mariam" w:cs="GHEA Mariam"/>
          <w:bCs/>
          <w:i/>
          <w:iCs/>
          <w:color w:val="000000"/>
          <w:sz w:val="24"/>
          <w:szCs w:val="24"/>
          <w:lang w:val="hy-AM"/>
        </w:rPr>
        <w:t xml:space="preserve"> «(…)[Նա],</w:t>
      </w:r>
      <w:r w:rsidRPr="0093100D">
        <w:rPr>
          <w:rFonts w:ascii="GHEA Mariam" w:hAnsi="GHEA Mariam"/>
          <w:color w:val="333333"/>
          <w:sz w:val="24"/>
          <w:szCs w:val="24"/>
          <w:shd w:val="clear" w:color="auto" w:fill="FFFFFF"/>
          <w:lang w:val="hy-AM"/>
        </w:rPr>
        <w:t xml:space="preserve"> </w:t>
      </w:r>
      <w:bookmarkStart w:id="2" w:name="_Hlk143614517"/>
      <w:r w:rsidRPr="0093100D">
        <w:rPr>
          <w:rFonts w:ascii="GHEA Mariam" w:hAnsi="GHEA Mariam"/>
          <w:color w:val="333333"/>
          <w:sz w:val="24"/>
          <w:szCs w:val="24"/>
          <w:shd w:val="clear" w:color="auto" w:fill="FFFFFF"/>
          <w:lang w:val="hy-AM"/>
        </w:rPr>
        <w:t>2</w:t>
      </w:r>
      <w:r w:rsidRPr="0093100D">
        <w:rPr>
          <w:rFonts w:ascii="GHEA Mariam" w:hAnsi="GHEA Mariam"/>
          <w:i/>
          <w:color w:val="333333"/>
          <w:sz w:val="24"/>
          <w:szCs w:val="24"/>
          <w:shd w:val="clear" w:color="auto" w:fill="FFFFFF"/>
          <w:lang w:val="hy-AM"/>
        </w:rPr>
        <w:t>012թ. նոյեմբերի 22-ից մինչև 2019թ. հունիսի 4-ը հանդիսանալով առևտրային կազմակերպություն հանդիսացող «ՎՏԲ-Հայաստան բանկ» ՓԲ ընկերության ծառայող՝ Սիսիան մասնաճյուղի ոսկերիչ-մասնագետը, իր օգտին օգտագործելու նպատակով իր կարգադրիչ և այլ լիազորություններն օգտագործել է նշված կազմակերպության շահերին հակառակ, այն է՝ նախկինում այլ քաղաքացիների կողմից գրավադրված ոսկյա զարդերն ապօրինի կերպով նշված մասնաճյուղի դրամապահոցից իրեն հասու դարձնելով, միասնական դիտավորությամբ կեղծել է իրավունք վերապահող պաշտոնական փաստաթղթեր, ապա դրանք օգտագործելով, ինչպես նաև չարաշահելով նշված մասնաճյուղի սպասարկման բաժնի աշխատակիցների վստահությունը, նշված ոսկյա իրերն իբրև կազմակերպության պահանջներին համապատասխան պատշաճ կազմված պայմանագրերով կրկնակի գրավ դնելով, խարդախությամբ հափշտակել է առանձնապես խոշոր չափերով գույք՝ դրանով տվյալ կազմակերպության իրավունքներին և օրինական շահերին պատճառելով ծանր հետևանքներ առաջացրած էական վնաս:</w:t>
      </w:r>
    </w:p>
    <w:p w14:paraId="7821C6F1"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i/>
          <w:color w:val="333333"/>
          <w:sz w:val="24"/>
          <w:szCs w:val="24"/>
          <w:shd w:val="clear" w:color="auto" w:fill="FFFFFF"/>
          <w:lang w:val="hy-AM"/>
        </w:rPr>
      </w:pPr>
      <w:r w:rsidRPr="0093100D">
        <w:rPr>
          <w:rFonts w:ascii="GHEA Mariam" w:hAnsi="GHEA Mariam"/>
          <w:i/>
          <w:color w:val="333333"/>
          <w:sz w:val="24"/>
          <w:szCs w:val="24"/>
          <w:shd w:val="clear" w:color="auto" w:fill="FFFFFF"/>
          <w:lang w:val="hy-AM"/>
        </w:rPr>
        <w:t>Այսպես՝</w:t>
      </w:r>
    </w:p>
    <w:p w14:paraId="42D9F9C5"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GHEA Mariam" w:hAnsi="GHEA Mariam" w:cs="GHEA Mariam"/>
          <w:i/>
          <w:iCs/>
          <w:color w:val="000000"/>
          <w:sz w:val="24"/>
          <w:szCs w:val="24"/>
          <w:lang w:val="hy-AM"/>
        </w:rPr>
      </w:pPr>
      <w:r w:rsidRPr="0093100D">
        <w:rPr>
          <w:rFonts w:ascii="GHEA Mariam" w:hAnsi="GHEA Mariam"/>
          <w:i/>
          <w:color w:val="333333"/>
          <w:sz w:val="24"/>
          <w:szCs w:val="24"/>
          <w:shd w:val="clear" w:color="auto" w:fill="FFFFFF"/>
          <w:lang w:val="hy-AM"/>
        </w:rPr>
        <w:lastRenderedPageBreak/>
        <w:t xml:space="preserve">2012թ. նոյեմբերի 22-ից «ՎՏԲ-Հայաստան բանկ» ՓԲ ընկերության հետ կնքված աշխատանքային պայմանագրով ունենալով վարկառուների վարկավորման հետ կապված ռիսկերի փորձաքննություն կատարելու, որպես ապահովության միջոց առաջարկվող գրավի առարկաները բանկի պահանջներին համապատասխան գնահատելու, գրավի առարկաները ըստ հարգերի դասակարգելու, կշռելու և գնահատելու, ոսկյա իրերի իրական բաղադրության հետ դրա վրա նշված հարգի համապատասխանությունը որոշելու, գրավադրված գույքի գույքագրում կազմելու կարգադրիչ լիազորությունները, 2013թ. մայիս ամսից մինչև 2019թ. մարտ ամիսն ընկած ժամանակահատվածում, տարբեր քաղաքացիների կողմից գրավադրված ոսկյա իրերը գրավադրումից հանելու կամ երկարաձգում (վերաձևակերպում) կատարելու պատրվակով նույն մասնաճյուղի սպասարկման բաժնի պետից ապօրինի պահանջել է նախկինում գրավադրված ոսկյա իրերի ընդհանուր 126 փաթեթ, որոնց վրա, մասնաճյուղի դրամապահոցից իրեն հասու դառնալուց հետո, անցք բացելու եղանակով, ընկերության՝ տրամադրված վարկերի ապահովության միջոց հանդիսացող գրավը մինչև վարկի ամբողջական մարումը համապատասխան վարկային փաթեթում պահվելու շահերին հակառակ, վերցրել է գրավադրված ոսկյա իրերի մի մասը, այնուհետև առանց վարկառուների գիտության, նրանց բացակայության պայմաններում, անձամբ օգտագործելու, այն է՝ վարկ ստանալու համար բանկի համապատասխան աշխատակցին ներկայացնելու նպատակով, կազմել է 60 կեղծ դիմում-պայմանագրեր և վարկառուների փոխարեն տվյալ փաստաթղթերում կատարել կեղծ ստորագրություններ, ապա սպասարկման բաժնից ստացված փաթեթներից հանված ոսկյա իրերը նույն վարկառուների կամ այլ քաղաքացիների անուններով գրավ դնելով, դրանց վերաբերյալ կազմել է գրավադրված գույքի գույքագրման վերաբերյալ նույն քանակով ակտեր, որոնց վրա վարկառուների փոխարեն դրել է կեղծ ստորագրություններ, ապա կազմել վարկի տրամադրման համար անհրաժեշտ մյուս փաստաթղթերը, որից հետո կազմել է վարկային 60 կեղծ պայմանագրեր ու վարկառուների փոխարեն կրկին դրել կեղծ ստորագրություններ։ Այնուհետև նշված ոսկյա իրերն իբրև կազմակերպության պահանջներին համապատասխան պատշաճ կազմված վերոնշյալ կեղծ պայմանագրերով կրկնակի գրավ դնելով, երկար տարիների աշխատանքային փորձի արդյունքում նույն մասնաճյուղի աշխատակիցների կողմից իր հանդեպ ձևավորված վստահությունը չարաշահելու եղանակով՝ իբր իր ծանոթի կամ բարեկամի կողմից </w:t>
      </w:r>
      <w:r w:rsidRPr="0093100D">
        <w:rPr>
          <w:rFonts w:ascii="GHEA Mariam" w:hAnsi="GHEA Mariam"/>
          <w:i/>
          <w:color w:val="333333"/>
          <w:sz w:val="24"/>
          <w:szCs w:val="24"/>
          <w:shd w:val="clear" w:color="auto" w:fill="FFFFFF"/>
          <w:lang w:val="hy-AM"/>
        </w:rPr>
        <w:lastRenderedPageBreak/>
        <w:t>հերթում չսպասելու պատրվակով, կազմված փաստաթղթերը ներկայացրել է սպասարկման բաժնի համապատասխան աշխատակցին, որից հետո յուրացրել է գրավադրված գույքերի դիմաց տրամադրված, առանձնապես խոշոր չափերով՝ 46.960.612 ՀՀ դրամը և 105.870 ԱՄՆ դոլլարին համարժեք 50.182.380 ՀՀ դրամը, իսկ կազմված նոր վարկային պայմանագրերը և փաթեթները գործարքների ավարտից հետո հանձնել է սպասարկման բաժնի պետին: Նշված գործողություններով &lt;&lt;ՎՏԲ-Հայաստան բանկ&gt;&gt; ՓԲ ընկերության իրավունքներին և օրինական շահերին պատճառել է ծանր հետևանքներ առաջացրած էական վնաս, այն է՝ բանկն ընդհանուր 97.142.992 ՀՀ դրամի չափով զրկվել է տրամադրված վարկերի դիմաց գրավադրված գույքից, բացի այդ տրամադրվել է օրինական եղանակով որևէ գույքով չապահովված վերոնշյալ չափով ՀՀ դրամ վարկ</w:t>
      </w:r>
      <w:r w:rsidRPr="0093100D">
        <w:rPr>
          <w:rFonts w:ascii="GHEA Mariam" w:eastAsia="GHEA Mariam" w:hAnsi="GHEA Mariam" w:cs="GHEA Mariam"/>
          <w:i/>
          <w:iCs/>
          <w:color w:val="000000"/>
          <w:sz w:val="24"/>
          <w:szCs w:val="24"/>
          <w:lang w:val="hy-AM"/>
        </w:rPr>
        <w:t>»</w:t>
      </w:r>
      <w:bookmarkEnd w:id="2"/>
      <w:r w:rsidRPr="0093100D">
        <w:rPr>
          <w:rStyle w:val="FootnoteReference"/>
          <w:rFonts w:ascii="GHEA Mariam" w:eastAsia="GHEA Mariam" w:hAnsi="GHEA Mariam" w:cs="GHEA Mariam"/>
          <w:i/>
          <w:iCs/>
          <w:color w:val="000000"/>
          <w:sz w:val="24"/>
          <w:szCs w:val="24"/>
          <w:lang w:val="hy-AM"/>
        </w:rPr>
        <w:footnoteReference w:id="1"/>
      </w:r>
      <w:r w:rsidRPr="0093100D">
        <w:rPr>
          <w:rFonts w:ascii="GHEA Mariam" w:eastAsia="GHEA Mariam" w:hAnsi="GHEA Mariam" w:cs="GHEA Mariam"/>
          <w:i/>
          <w:iCs/>
          <w:color w:val="000000"/>
          <w:sz w:val="24"/>
          <w:szCs w:val="24"/>
          <w:lang w:val="hy-AM"/>
        </w:rPr>
        <w:t>:</w:t>
      </w:r>
    </w:p>
    <w:p w14:paraId="3F4FDBE6"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eastAsia="GHEA Mariam" w:hAnsi="GHEA Mariam" w:cs="GHEA Mariam"/>
          <w:color w:val="000000"/>
          <w:sz w:val="24"/>
          <w:szCs w:val="24"/>
          <w:lang w:val="hy-AM"/>
        </w:rPr>
        <w:t xml:space="preserve">8. Առաջին ատյանի դատարանը </w:t>
      </w:r>
      <w:r w:rsidRPr="0093100D">
        <w:rPr>
          <w:rFonts w:ascii="GHEA Mariam" w:hAnsi="GHEA Mariam"/>
          <w:color w:val="000000"/>
          <w:sz w:val="24"/>
          <w:szCs w:val="24"/>
          <w:lang w:val="hy-AM" w:eastAsia="ru-RU"/>
        </w:rPr>
        <w:t xml:space="preserve">2022 </w:t>
      </w:r>
      <w:r w:rsidRPr="0093100D">
        <w:rPr>
          <w:rFonts w:ascii="GHEA Mariam" w:hAnsi="GHEA Mariam" w:cs="Sylfaen"/>
          <w:color w:val="000000"/>
          <w:sz w:val="24"/>
          <w:szCs w:val="24"/>
          <w:lang w:val="hy-AM" w:eastAsia="ru-RU"/>
        </w:rPr>
        <w:t>թվականի</w:t>
      </w:r>
      <w:r w:rsidRPr="0093100D">
        <w:rPr>
          <w:rFonts w:ascii="GHEA Mariam" w:hAnsi="GHEA Mariam"/>
          <w:color w:val="000000"/>
          <w:sz w:val="24"/>
          <w:szCs w:val="24"/>
          <w:lang w:val="hy-AM" w:eastAsia="ru-RU"/>
        </w:rPr>
        <w:t xml:space="preserve"> փետրվարի 14-</w:t>
      </w:r>
      <w:r w:rsidRPr="0093100D">
        <w:rPr>
          <w:rFonts w:ascii="GHEA Mariam" w:hAnsi="GHEA Mariam" w:cs="Sylfaen"/>
          <w:color w:val="000000"/>
          <w:sz w:val="24"/>
          <w:szCs w:val="24"/>
          <w:lang w:val="hy-AM" w:eastAsia="ru-RU"/>
        </w:rPr>
        <w:t>ի</w:t>
      </w:r>
      <w:r w:rsidRPr="0093100D">
        <w:rPr>
          <w:rFonts w:ascii="GHEA Mariam" w:hAnsi="GHEA Mariam"/>
          <w:color w:val="000000"/>
          <w:sz w:val="24"/>
          <w:szCs w:val="24"/>
          <w:lang w:val="hy-AM" w:eastAsia="ru-RU"/>
        </w:rPr>
        <w:t xml:space="preserve"> </w:t>
      </w:r>
      <w:r w:rsidRPr="0093100D">
        <w:rPr>
          <w:rFonts w:ascii="GHEA Mariam" w:hAnsi="GHEA Mariam"/>
          <w:sz w:val="24"/>
          <w:szCs w:val="24"/>
          <w:shd w:val="clear" w:color="auto" w:fill="FFFFFF"/>
          <w:lang w:val="hy-AM"/>
        </w:rPr>
        <w:t>դատավճռով արձանագրել է.</w:t>
      </w:r>
      <w:r w:rsidRPr="0093100D">
        <w:rPr>
          <w:rFonts w:ascii="GHEA Mariam" w:hAnsi="GHEA Mariam"/>
          <w:i/>
          <w:iCs/>
          <w:sz w:val="24"/>
          <w:szCs w:val="24"/>
          <w:shd w:val="clear" w:color="auto" w:fill="FFFFFF"/>
          <w:lang w:val="hy-AM"/>
        </w:rPr>
        <w:t xml:space="preserve"> </w:t>
      </w:r>
      <w:r w:rsidRPr="0093100D">
        <w:rPr>
          <w:rFonts w:ascii="GHEA Mariam" w:hAnsi="GHEA Mariam"/>
          <w:i/>
          <w:iCs/>
          <w:sz w:val="24"/>
          <w:szCs w:val="24"/>
          <w:shd w:val="clear" w:color="auto" w:fill="FFFFFF"/>
          <w:lang w:val="af-ZA"/>
        </w:rPr>
        <w:t>«(…)</w:t>
      </w:r>
      <w:r w:rsidRPr="0093100D">
        <w:rPr>
          <w:rFonts w:ascii="GHEA Mariam" w:hAnsi="GHEA Mariam" w:cs="Sylfaen"/>
          <w:i/>
          <w:iCs/>
          <w:sz w:val="24"/>
          <w:szCs w:val="24"/>
          <w:lang w:val="hy-AM"/>
        </w:rPr>
        <w:t xml:space="preserve"> [Վ]երլուծելով ու գնահատելով դատաքննությամբ հետազոտված ապացույցները և գործի նյութերն իրենց համակցությամբ, դրանց գնահատման վերաբերելիության, թույլատրելիության, գործի լուծման համար բավարարության տեսանկյունից, ինչպես նաև դրանց բազմակողմանի, լրիվ և օբյեկտիվ քննության վրա հիմնված ներքին համոզմամբ` դատարանը հաստատված է համարում հետևյալ փաստական հանգամանքները`</w:t>
      </w:r>
    </w:p>
    <w:p w14:paraId="75B3DE84"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1. 2012 թվականի նոյեմբերի 22-ից մինչև 2019 թվականի հունիսի 4-ը Նաիրի Կամոյի Թաթոսյանը հանդիսացել է "ՎՏԲ-Հայաստան բանկ" ՓԲԸ Սիսիանի մասնաճյուղի ոսկերիչ-փորձագետը:</w:t>
      </w:r>
    </w:p>
    <w:p w14:paraId="106C779A"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 xml:space="preserve">2. Նաիրի Թաթոսյանը, "ՎՏԲ-Հայաստան բանկ" ՓԲԸ հետ կնքված աշխատանքային պայմանագրով ունենալով վարկառուների վարկավորման հետ կապված ռիսկերի փորձաքննություն կատարելու, որպես ապահովության միջոց առաջարկվող գրավի առարկաները բանկի պահանջներին համապատասխան գնահատելու, գրավի առարկաները ըստ հարգերի դասակարգելու, կշռելու և գնահատելու, ոսկյա իրերի իրական բաղադրության հետ դրա վրա նշված հարգի համապատասխանությունը որոշելու, գրավադրված գույքի գույքագրում կազմելու կարգադրիչ լիազորություններ, 2013 թվականի մայիսից մինչև 2019 թվականի մարտն ներառյալ ընկած ժամանակահատվածում, տարբեր քաղաքացիների կողմից գրավադրված ոսկյա իրերը գրավադրումից հանելու կամ երկարաձգում </w:t>
      </w:r>
      <w:r w:rsidRPr="0093100D">
        <w:rPr>
          <w:rFonts w:ascii="GHEA Mariam" w:hAnsi="GHEA Mariam" w:cs="Sylfaen"/>
          <w:i/>
          <w:iCs/>
          <w:sz w:val="24"/>
          <w:szCs w:val="24"/>
          <w:lang w:val="hy-AM"/>
        </w:rPr>
        <w:lastRenderedPageBreak/>
        <w:t>(վերաձևակերպում) կատարելու պատրվակով նույն մասնաճյուղի սպասարկման բաժնի պետից պահանջել է նախկինում գրավադրված ոսկյա իրերի ընդհանուր 126 փաթեթ։</w:t>
      </w:r>
    </w:p>
    <w:p w14:paraId="2C34F5FC"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3. Դրանից հետո Նաիրի Թաթոսյանը դրանց վրա անցք բացելու եղանակով, վերցրել է գրավադրված ոսկյա իրերի մի մասը, այնուհետև առանց վարկառուների գիտության, նրանց բացակայության պայմաններում, անձամբ օգտագործելու, այն է՝ վարկ ստանալու համար բանկի համապատասխան աշխատակցին ներկայացնելու նպատակով, կազմել է 60 կեղծ դիմում-պայմանագիր և վարկառուների փոխարեն տվյալ փաստաթղթերում կատարել կեղծ ստորագրություններ, ապա սպասարկման բաժնից ստացված փաթեթներից հանված ոսկյա իրերը նույն վարկառուների կամ այլ քաղաքացիների անուններով գրավ դնելով, դրանց վերաբերյալ կազմել է գրավադրված գույքի գույքագրման վերաբերյալ նույն քանակով ակտեր, որոնց վրա վարկառուների փոխարեն դրել է կեղծ ստորագրություններ, ապա կազմել վարկի տրամադրման համար անհրաժեշտ մյուս փաստաթղթերը։</w:t>
      </w:r>
    </w:p>
    <w:p w14:paraId="06CD9061"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4. Այնուհետև վերջինս կազմել է վարկային 60 կեղծ պայմանագիր ու վարկառուների փոխարեն կրկին կատարել կեղծ ստորագրություններ։ Նշված ոսկյա իրերն իբրև կազմակերպության պահանջներին համապատասխան պատշաճ կազմված վերոնշյալ կեղծ պայմանագրերով կրկնակի գրավ դնելով, երկար տարիների աշխատանքային փորձի արդյունքում նույն մասնաճյուղի աշխատակիցների կողմից իր հանդեպ ձևավորված վստահությունը չարաշահելու եղանակով՝ իբր իր ծանոթի կամ բարեկամի կողմից հերթում չսպասելու պատրվակով, կազմված փաստաթղթերը ներկայացրել է սպասարկման բաժնի համապատասխան աշխատակցին, որից հետո յուրացրել է գրավադրված գույքերի դիմաց տրամադրված, առանձնապես խոշոր չափերով՝ 46.960.612 ՀՀ դրամը և 105.870 ԱՄՆ դոլլարին համարժեք 50.182.380 ՀՀ դրամը, իսկ կազմված նոր վարկային պայմանագրերը և փաթեթները գործարքների ավարտից հետո հանձնել է սպասարկման բաժնի պետին:</w:t>
      </w:r>
    </w:p>
    <w:p w14:paraId="172885D3"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5. Նշված գործողություններով «ՎՏԲ-Հայաստան բանկ» ՓԲԸ 97 142 992 ՀՀ դրամի չափով զրկվել է տրամադրված վարկերի դիմաց գրավադրված գույքից, բացի այդ տրամադրվել է օրինական եղանակով որևէ գույքով չապահովված վերոնշյալ չափով ՀՀ դրամ վարկ:</w:t>
      </w:r>
    </w:p>
    <w:p w14:paraId="08A2A60E"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lastRenderedPageBreak/>
        <w:t>Դատարանն արձանագրում է, որ դատաքննությամբ հետազոտված ապացույցները կասկած չեն հարուցում, պաշտպանական կողմը դրանք չի վիճարկել։</w:t>
      </w:r>
    </w:p>
    <w:p w14:paraId="62C9159D"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w:t>
      </w:r>
    </w:p>
    <w:p w14:paraId="574F2085"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cs="Sylfaen"/>
          <w:i/>
          <w:iCs/>
          <w:sz w:val="24"/>
          <w:szCs w:val="24"/>
          <w:lang w:val="hy-AM"/>
        </w:rPr>
      </w:pPr>
      <w:r w:rsidRPr="0093100D">
        <w:rPr>
          <w:rFonts w:ascii="GHEA Mariam" w:hAnsi="GHEA Mariam" w:cs="Sylfaen"/>
          <w:i/>
          <w:iCs/>
          <w:sz w:val="24"/>
          <w:szCs w:val="24"/>
          <w:lang w:val="hy-AM"/>
        </w:rPr>
        <w:t>[Դ]ատարանը փաստում է, որ ամբաստանյալի գործողություններում առկա է խարդախության հանցակազմը, այն է՝ տվյալ դեպքում, Նաիրի Թաթոսյանը, չունենալով բավարար ֆինանսական միջոցներ, յուրացրել է կեղծ վարկային պայմանագրերով բանկից ստացված գումարը։</w:t>
      </w:r>
    </w:p>
    <w:p w14:paraId="119F6B28"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i/>
          <w:iCs/>
          <w:sz w:val="24"/>
          <w:szCs w:val="24"/>
          <w:lang w:val="hy-AM"/>
        </w:rPr>
      </w:pPr>
      <w:r w:rsidRPr="0093100D">
        <w:rPr>
          <w:rFonts w:ascii="GHEA Mariam" w:hAnsi="GHEA Mariam" w:cs="Sylfaen"/>
          <w:i/>
          <w:iCs/>
          <w:sz w:val="24"/>
          <w:szCs w:val="24"/>
          <w:lang w:val="hy-AM"/>
        </w:rPr>
        <w:t xml:space="preserve">Դատարանն արձանագրում է, որ գործով ձեռք բերված թույլատրելի և վերաբերելի ապացույցները բավարար են Նաիրի Թաթոսյանի անմեղության կանխավարկածը հաղթահարելու և մեղադրական դատավճիռ կայացնելու համար, ինչի հիման վրա էլ հաստատված է համարում, որ ամբաստանյալ Նաիրի Կամոյի Թաթոսյանը կատարել է հանցավոր արարքներ, որոնք նախատեսված են ՀՀ քրեական օրենսգրքի 178 հոդվածի 3-րդ մասի 1-ին կետով, ՀՀ քրեական օրենսգրքի 214 հոդվածի 2-րդ մասով և ՀՀ քրեական օրենսգրքի 325 հոդվածի 1-ին մասով </w:t>
      </w:r>
      <w:r w:rsidRPr="0093100D">
        <w:rPr>
          <w:rFonts w:ascii="GHEA Mariam" w:hAnsi="GHEA Mariam"/>
          <w:i/>
          <w:sz w:val="24"/>
          <w:szCs w:val="24"/>
          <w:shd w:val="clear" w:color="auto" w:fill="FFFFFF"/>
          <w:lang w:val="hy-AM"/>
        </w:rPr>
        <w:t>(…)</w:t>
      </w:r>
      <w:bookmarkStart w:id="3" w:name="_Hlk66782695"/>
      <w:r w:rsidRPr="0093100D">
        <w:rPr>
          <w:rFonts w:ascii="GHEA Mariam" w:eastAsia="GHEA Mariam" w:hAnsi="GHEA Mariam" w:cs="GHEA Mariam"/>
          <w:i/>
          <w:iCs/>
          <w:color w:val="000000"/>
          <w:sz w:val="24"/>
          <w:szCs w:val="24"/>
          <w:lang w:val="hy-AM"/>
        </w:rPr>
        <w:t>»</w:t>
      </w:r>
      <w:bookmarkEnd w:id="3"/>
      <w:r w:rsidRPr="0093100D">
        <w:rPr>
          <w:rStyle w:val="FootnoteReference"/>
          <w:rFonts w:ascii="GHEA Mariam" w:eastAsia="GHEA Mariam" w:hAnsi="GHEA Mariam" w:cs="GHEA Mariam"/>
          <w:i/>
          <w:iCs/>
          <w:color w:val="000000"/>
          <w:sz w:val="24"/>
          <w:szCs w:val="24"/>
          <w:lang w:val="hy-AM"/>
        </w:rPr>
        <w:footnoteReference w:id="2"/>
      </w:r>
      <w:r w:rsidRPr="0093100D">
        <w:rPr>
          <w:rFonts w:ascii="GHEA Mariam" w:eastAsia="GHEA Mariam" w:hAnsi="GHEA Mariam" w:cs="GHEA Mariam"/>
          <w:i/>
          <w:iCs/>
          <w:color w:val="000000"/>
          <w:sz w:val="24"/>
          <w:szCs w:val="24"/>
          <w:lang w:val="hy-AM"/>
        </w:rPr>
        <w:t>:</w:t>
      </w:r>
    </w:p>
    <w:p w14:paraId="2BDE9308" w14:textId="58CD8539"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cs="Calibri"/>
          <w:sz w:val="24"/>
          <w:szCs w:val="24"/>
          <w:shd w:val="clear" w:color="auto" w:fill="FFFFFF"/>
          <w:lang w:val="af-ZA"/>
        </w:rPr>
      </w:pPr>
      <w:r w:rsidRPr="0093100D">
        <w:rPr>
          <w:rFonts w:ascii="GHEA Mariam" w:eastAsia="GHEA Mariam" w:hAnsi="GHEA Mariam" w:cs="GHEA Mariam"/>
          <w:color w:val="000000"/>
          <w:sz w:val="24"/>
          <w:szCs w:val="24"/>
          <w:lang w:val="hy-AM"/>
        </w:rPr>
        <w:t>9.</w:t>
      </w:r>
      <w:r w:rsidRPr="0093100D">
        <w:rPr>
          <w:rFonts w:ascii="GHEA Mariam" w:eastAsia="GHEA Mariam" w:hAnsi="GHEA Mariam" w:cs="Cambria Math"/>
          <w:color w:val="000000"/>
          <w:sz w:val="24"/>
          <w:szCs w:val="24"/>
          <w:lang w:val="hy-AM"/>
        </w:rPr>
        <w:t xml:space="preserve"> </w:t>
      </w:r>
      <w:r w:rsidRPr="0093100D">
        <w:rPr>
          <w:rFonts w:ascii="GHEA Mariam" w:hAnsi="GHEA Mariam"/>
          <w:sz w:val="24"/>
          <w:szCs w:val="24"/>
          <w:shd w:val="clear" w:color="auto" w:fill="FFFFFF"/>
          <w:lang w:val="hy-AM"/>
        </w:rPr>
        <w:t>Վերաքննիչ</w:t>
      </w:r>
      <w:r w:rsidRPr="0093100D">
        <w:rPr>
          <w:rFonts w:ascii="GHEA Mariam" w:hAnsi="GHEA Mariam"/>
          <w:sz w:val="24"/>
          <w:szCs w:val="24"/>
          <w:shd w:val="clear" w:color="auto" w:fill="FFFFFF"/>
          <w:lang w:val="af-ZA"/>
        </w:rPr>
        <w:t xml:space="preserve"> </w:t>
      </w:r>
      <w:r w:rsidRPr="0093100D">
        <w:rPr>
          <w:rFonts w:ascii="GHEA Mariam" w:hAnsi="GHEA Mariam"/>
          <w:sz w:val="24"/>
          <w:szCs w:val="24"/>
          <w:shd w:val="clear" w:color="auto" w:fill="FFFFFF"/>
          <w:lang w:val="hy-AM"/>
        </w:rPr>
        <w:t>դատարանը, օրինական ուժի մեջ թողնելով Առաջին ատյանի դատարանի դատավճիռը, արձանագրել է.</w:t>
      </w:r>
      <w:r w:rsidRPr="0093100D">
        <w:rPr>
          <w:rFonts w:cs="Calibri"/>
          <w:sz w:val="24"/>
          <w:szCs w:val="24"/>
          <w:shd w:val="clear" w:color="auto" w:fill="FFFFFF"/>
          <w:lang w:val="af-ZA"/>
        </w:rPr>
        <w:t> </w:t>
      </w:r>
      <w:bookmarkStart w:id="4" w:name="_Hlk163564847"/>
      <w:r w:rsidRPr="0093100D">
        <w:rPr>
          <w:rFonts w:ascii="GHEA Mariam" w:hAnsi="GHEA Mariam"/>
          <w:i/>
          <w:iCs/>
          <w:sz w:val="24"/>
          <w:szCs w:val="24"/>
          <w:shd w:val="clear" w:color="auto" w:fill="FFFFFF"/>
          <w:lang w:val="af-ZA"/>
        </w:rPr>
        <w:t>«(…)Վերաքննիչ դատարանը, վերաքննիչ բողոքի հիմքերի և հիմնավորումների սահմաններում վերանայելով Առաջին ատյանի դատարանի դատավճիռը, հանգում է այն հետևության, որ վերաքննիչ բողոքը բավարարելու և դատավճիռը բեկանելու, ամբաստանյալ Նաիրի Թաթոսյանին ՀՀ քրեական օրենսգրքի 178-րդ հոդվածի 3-րդ մասի 1-ին կետով և 214-րդ հոդվածի 2-րդ մասով առաջադրված մեղադրանքում արդարացնելու, ինչպես նաև ՀՀ քրեական օրենսգրքի 70-րդ հոդվածի կիրառմամբ ազատազրկման ձևով նշանակված պատիժը պայմանականորեն չկիրառելու հիմքեր չկան</w:t>
      </w:r>
      <w:r w:rsidRPr="0093100D">
        <w:rPr>
          <w:rFonts w:ascii="GHEA Mariam" w:hAnsi="GHEA Mariam"/>
          <w:i/>
          <w:iCs/>
          <w:sz w:val="24"/>
          <w:szCs w:val="24"/>
          <w:shd w:val="clear" w:color="auto" w:fill="FFFFFF"/>
          <w:lang w:val="hy-AM"/>
        </w:rPr>
        <w:t xml:space="preserve"> </w:t>
      </w:r>
      <w:r w:rsidRPr="0093100D">
        <w:rPr>
          <w:rFonts w:ascii="GHEA Mariam" w:hAnsi="GHEA Mariam"/>
          <w:i/>
          <w:iCs/>
          <w:sz w:val="24"/>
          <w:szCs w:val="24"/>
          <w:shd w:val="clear" w:color="auto" w:fill="FFFFFF"/>
          <w:lang w:val="af-ZA"/>
        </w:rPr>
        <w:t>(</w:t>
      </w:r>
      <w:r w:rsidRPr="0093100D">
        <w:rPr>
          <w:rFonts w:ascii="Cambria Math" w:hAnsi="Cambria Math" w:cs="Cambria Math"/>
          <w:i/>
          <w:iCs/>
          <w:sz w:val="24"/>
          <w:szCs w:val="24"/>
          <w:shd w:val="clear" w:color="auto" w:fill="FFFFFF"/>
          <w:lang w:val="hy-AM"/>
        </w:rPr>
        <w:t>․</w:t>
      </w:r>
      <w:r w:rsidRPr="0093100D">
        <w:rPr>
          <w:rFonts w:ascii="GHEA Mariam" w:hAnsi="GHEA Mariam"/>
          <w:i/>
          <w:iCs/>
          <w:sz w:val="24"/>
          <w:szCs w:val="24"/>
          <w:shd w:val="clear" w:color="auto" w:fill="FFFFFF"/>
          <w:lang w:val="hy-AM"/>
        </w:rPr>
        <w:t xml:space="preserve"> </w:t>
      </w:r>
      <w:r w:rsidRPr="0093100D">
        <w:rPr>
          <w:rFonts w:ascii="Cambria Math" w:hAnsi="Cambria Math" w:cs="Cambria Math"/>
          <w:i/>
          <w:iCs/>
          <w:sz w:val="24"/>
          <w:szCs w:val="24"/>
          <w:shd w:val="clear" w:color="auto" w:fill="FFFFFF"/>
          <w:lang w:val="hy-AM"/>
        </w:rPr>
        <w:t>․</w:t>
      </w:r>
      <w:r w:rsidRPr="0093100D">
        <w:rPr>
          <w:rFonts w:ascii="GHEA Mariam" w:hAnsi="GHEA Mariam"/>
          <w:i/>
          <w:iCs/>
          <w:sz w:val="24"/>
          <w:szCs w:val="24"/>
          <w:shd w:val="clear" w:color="auto" w:fill="FFFFFF"/>
          <w:lang w:val="hy-AM"/>
        </w:rPr>
        <w:t xml:space="preserve"> </w:t>
      </w:r>
      <w:r w:rsidRPr="0093100D">
        <w:rPr>
          <w:rFonts w:ascii="Cambria Math" w:hAnsi="Cambria Math" w:cs="Cambria Math"/>
          <w:i/>
          <w:iCs/>
          <w:sz w:val="24"/>
          <w:szCs w:val="24"/>
          <w:shd w:val="clear" w:color="auto" w:fill="FFFFFF"/>
          <w:lang w:val="hy-AM"/>
        </w:rPr>
        <w:t>․</w:t>
      </w:r>
      <w:r w:rsidRPr="0093100D">
        <w:rPr>
          <w:rFonts w:ascii="GHEA Mariam" w:hAnsi="GHEA Mariam"/>
          <w:i/>
          <w:iCs/>
          <w:sz w:val="24"/>
          <w:szCs w:val="24"/>
          <w:shd w:val="clear" w:color="auto" w:fill="FFFFFF"/>
          <w:lang w:val="af-ZA"/>
        </w:rPr>
        <w:t xml:space="preserve">): </w:t>
      </w:r>
    </w:p>
    <w:p w14:paraId="14BB67E9"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w:t>
      </w:r>
      <w:r w:rsidRPr="0093100D">
        <w:rPr>
          <w:rFonts w:ascii="Cambria Math" w:hAnsi="Cambria Math" w:cs="Cambria Math"/>
          <w:i/>
          <w:sz w:val="24"/>
          <w:szCs w:val="24"/>
          <w:shd w:val="clear" w:color="auto" w:fill="FFFFFF"/>
          <w:lang w:val="hy-AM"/>
        </w:rPr>
        <w:t>․</w:t>
      </w:r>
      <w:r w:rsidRPr="0093100D">
        <w:rPr>
          <w:rFonts w:ascii="GHEA Mariam" w:hAnsi="GHEA Mariam"/>
          <w:i/>
          <w:sz w:val="24"/>
          <w:szCs w:val="24"/>
          <w:shd w:val="clear" w:color="auto" w:fill="FFFFFF"/>
          <w:lang w:val="hy-AM"/>
        </w:rPr>
        <w:t xml:space="preserve"> </w:t>
      </w:r>
      <w:r w:rsidRPr="0093100D">
        <w:rPr>
          <w:rFonts w:ascii="Cambria Math" w:hAnsi="Cambria Math" w:cs="Cambria Math"/>
          <w:i/>
          <w:sz w:val="24"/>
          <w:szCs w:val="24"/>
          <w:shd w:val="clear" w:color="auto" w:fill="FFFFFF"/>
          <w:lang w:val="hy-AM"/>
        </w:rPr>
        <w:t>․</w:t>
      </w:r>
      <w:r w:rsidRPr="0093100D">
        <w:rPr>
          <w:rFonts w:ascii="GHEA Mariam" w:hAnsi="GHEA Mariam"/>
          <w:i/>
          <w:sz w:val="24"/>
          <w:szCs w:val="24"/>
          <w:shd w:val="clear" w:color="auto" w:fill="FFFFFF"/>
          <w:lang w:val="hy-AM"/>
        </w:rPr>
        <w:t xml:space="preserve"> </w:t>
      </w:r>
      <w:r w:rsidRPr="0093100D">
        <w:rPr>
          <w:rFonts w:ascii="Cambria Math" w:hAnsi="Cambria Math" w:cs="Cambria Math"/>
          <w:i/>
          <w:sz w:val="24"/>
          <w:szCs w:val="24"/>
          <w:shd w:val="clear" w:color="auto" w:fill="FFFFFF"/>
          <w:lang w:val="hy-AM"/>
        </w:rPr>
        <w:t>․</w:t>
      </w:r>
      <w:r w:rsidRPr="0093100D">
        <w:rPr>
          <w:rFonts w:ascii="GHEA Mariam" w:hAnsi="GHEA Mariam"/>
          <w:i/>
          <w:sz w:val="24"/>
          <w:szCs w:val="24"/>
          <w:shd w:val="clear" w:color="auto" w:fill="FFFFFF"/>
          <w:lang w:val="hy-AM"/>
        </w:rPr>
        <w:t>)</w:t>
      </w:r>
    </w:p>
    <w:p w14:paraId="748E0C7D"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Վերաքննիչ դատարանը, քննության առնելով ամբաստանյալ Նաիրի Թաթոսյանին ՀՀ քրեական օրենսգրքի 178-րդ հոդվածի 3-րդ մասի 1-ին կետով և 214-րդ հոդվածի 2-րդ մասով առաջադրված մեղադրանքում արդարացնելու վերաբերյալ պաշտպանի վերաքննիչ բողոքում առկա պատճառաբանությունները, գտնում է, որ դրանք հիմնավորված չեն, իսկ ամբաստանյալին առաջադրված մեղադրանքը </w:t>
      </w:r>
      <w:r w:rsidRPr="0093100D">
        <w:rPr>
          <w:rFonts w:ascii="GHEA Mariam" w:hAnsi="GHEA Mariam"/>
          <w:i/>
          <w:sz w:val="24"/>
          <w:szCs w:val="24"/>
          <w:shd w:val="clear" w:color="auto" w:fill="FFFFFF"/>
          <w:lang w:val="hy-AM"/>
        </w:rPr>
        <w:lastRenderedPageBreak/>
        <w:t>հաստատված է քրեական գործով ձեռք բերված և Առաջին ատյանի դատարանի դատաքննության ընթացքում հետազոտված ապացույցներով:</w:t>
      </w:r>
    </w:p>
    <w:p w14:paraId="0882161E"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w:t>
      </w:r>
    </w:p>
    <w:p w14:paraId="0197365F" w14:textId="6FCCCE38"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դատարանը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հիմնավորված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չի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համարում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բողոքի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պնդ</w:t>
      </w:r>
      <w:r w:rsidRPr="0093100D">
        <w:rPr>
          <w:rFonts w:ascii="GHEA Mariam" w:hAnsi="GHEA Mariam"/>
          <w:i/>
          <w:sz w:val="24"/>
          <w:szCs w:val="24"/>
          <w:shd w:val="clear" w:color="auto" w:fill="FFFFFF"/>
          <w:lang w:val="hy-AM"/>
        </w:rPr>
        <w:t>ումը, թե՝ «(…</w:t>
      </w:r>
      <w:r w:rsidRPr="0093100D">
        <w:rPr>
          <w:rFonts w:ascii="GHEA Mariam" w:hAnsi="GHEA Mariam" w:cs="Cambria Math"/>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դատարանը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մեղադրյալ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վերագրված՝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ՀՀ</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քրեական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օրենսգրքի</w:t>
      </w:r>
      <w:r w:rsidRPr="0093100D">
        <w:rPr>
          <w:rFonts w:ascii="GHEA Mariam" w:hAnsi="GHEA Mariam"/>
          <w:i/>
          <w:sz w:val="24"/>
          <w:szCs w:val="24"/>
          <w:shd w:val="clear" w:color="auto" w:fill="FFFFFF"/>
          <w:lang w:val="hy-AM"/>
        </w:rPr>
        <w:t xml:space="preserve"> 178-</w:t>
      </w:r>
      <w:r w:rsidRPr="0093100D">
        <w:rPr>
          <w:rFonts w:ascii="GHEA Mariam" w:hAnsi="GHEA Mariam" w:cs="GHEA Mariam"/>
          <w:i/>
          <w:sz w:val="24"/>
          <w:szCs w:val="24"/>
          <w:shd w:val="clear" w:color="auto" w:fill="FFFFFF"/>
          <w:lang w:val="hy-AM"/>
        </w:rPr>
        <w:t>րդ</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հոդվածի</w:t>
      </w:r>
      <w:r w:rsidRPr="0093100D">
        <w:rPr>
          <w:rFonts w:ascii="GHEA Mariam" w:hAnsi="GHEA Mariam"/>
          <w:i/>
          <w:sz w:val="24"/>
          <w:szCs w:val="24"/>
          <w:shd w:val="clear" w:color="auto" w:fill="FFFFFF"/>
          <w:lang w:val="hy-AM"/>
        </w:rPr>
        <w:t xml:space="preserve"> 3-</w:t>
      </w:r>
      <w:r w:rsidRPr="0093100D">
        <w:rPr>
          <w:rFonts w:ascii="GHEA Mariam" w:hAnsi="GHEA Mariam" w:cs="GHEA Mariam"/>
          <w:i/>
          <w:sz w:val="24"/>
          <w:szCs w:val="24"/>
          <w:shd w:val="clear" w:color="auto" w:fill="FFFFFF"/>
          <w:lang w:val="hy-AM"/>
        </w:rPr>
        <w:t>րդ</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մասի</w:t>
      </w:r>
      <w:r w:rsidRPr="0093100D">
        <w:rPr>
          <w:rFonts w:ascii="GHEA Mariam" w:hAnsi="GHEA Mariam"/>
          <w:i/>
          <w:sz w:val="24"/>
          <w:szCs w:val="24"/>
          <w:shd w:val="clear" w:color="auto" w:fill="FFFFFF"/>
          <w:lang w:val="hy-AM"/>
        </w:rPr>
        <w:t xml:space="preserve"> 1-</w:t>
      </w:r>
      <w:r w:rsidRPr="0093100D">
        <w:rPr>
          <w:rFonts w:ascii="GHEA Mariam" w:hAnsi="GHEA Mariam" w:cs="GHEA Mariam"/>
          <w:i/>
          <w:sz w:val="24"/>
          <w:szCs w:val="24"/>
          <w:shd w:val="clear" w:color="auto" w:fill="FFFFFF"/>
          <w:lang w:val="hy-AM"/>
        </w:rPr>
        <w:t>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կետով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որակված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արարքին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տվել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ճիշտ</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քրեաիրավական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գնահատական՝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հանգելով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սխալ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հետևության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նրա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արարքներում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առկա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խարդախության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հանցակազմ</w:t>
      </w:r>
      <w:r w:rsidRPr="0093100D">
        <w:rPr>
          <w:rFonts w:ascii="GHEA Mariam" w:hAnsi="GHEA Mariam"/>
          <w:i/>
          <w:sz w:val="24"/>
          <w:szCs w:val="24"/>
          <w:shd w:val="clear" w:color="auto" w:fill="FFFFFF"/>
          <w:lang w:val="hy-AM"/>
        </w:rPr>
        <w:t>, քանի որ մեղադրանքի հիմքում դրված և մեղադրական եզրակացությունում շարադրված ապացույցների շարքում առկա չէ ոչ մի փաստական տվյալ այն մասին, որ ամբաստանյալն ի սկզբանե նպատակ է ունեցել խարդախության միջոցով հափշտակելու տուժողի գույքը (ավելին՝ հա</w:t>
      </w:r>
      <w:r w:rsidR="00917017">
        <w:rPr>
          <w:rFonts w:ascii="GHEA Mariam" w:hAnsi="GHEA Mariam"/>
          <w:i/>
          <w:sz w:val="24"/>
          <w:szCs w:val="24"/>
          <w:shd w:val="clear" w:color="auto" w:fill="FFFFFF"/>
          <w:lang w:val="hy-AM"/>
        </w:rPr>
        <w:t>ս</w:t>
      </w:r>
      <w:r w:rsidRPr="0093100D">
        <w:rPr>
          <w:rFonts w:ascii="GHEA Mariam" w:hAnsi="GHEA Mariam"/>
          <w:i/>
          <w:sz w:val="24"/>
          <w:szCs w:val="24"/>
          <w:shd w:val="clear" w:color="auto" w:fill="FFFFFF"/>
          <w:lang w:val="hy-AM"/>
        </w:rPr>
        <w:t>տատվել է այն փաստը, որ տուժողը շահույթներ է ստացել տոկոսների գումարի տեսքով)»։</w:t>
      </w:r>
    </w:p>
    <w:p w14:paraId="210D9A34"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կողմից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գույքը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խարդախության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միջոցով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հափշտակելու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սկզբանե</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նպատակ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ունենալու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վկայում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փաստը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վերջինս</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վարկային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գումարները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վերցրել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կեղծ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պայմանագրերի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հիման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վրա՝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ոսկին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կրկնա</w:t>
      </w:r>
      <w:r w:rsidRPr="0093100D">
        <w:rPr>
          <w:rFonts w:ascii="GHEA Mariam" w:hAnsi="GHEA Mariam"/>
          <w:i/>
          <w:sz w:val="24"/>
          <w:szCs w:val="24"/>
          <w:shd w:val="clear" w:color="auto" w:fill="FFFFFF"/>
          <w:lang w:val="hy-AM"/>
        </w:rPr>
        <w:t>կի գրավ դնելու միջոցով, և միայն քրեական գործ հարուցելուց հետո է կատարել պատճառված գույքային վնասի փոխհատուցում՝ 1 մլն դրամի չափով։</w:t>
      </w:r>
    </w:p>
    <w:p w14:paraId="21E17F81"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դատարանն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անդրադառնալով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բողոքի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պնդումներին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թե</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սույն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գործով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բացակայում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են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խարդախության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հանցա</w:t>
      </w:r>
      <w:r w:rsidRPr="0093100D">
        <w:rPr>
          <w:rFonts w:ascii="GHEA Mariam" w:hAnsi="GHEA Mariam"/>
          <w:i/>
          <w:sz w:val="24"/>
          <w:szCs w:val="24"/>
          <w:shd w:val="clear" w:color="auto" w:fill="FFFFFF"/>
          <w:lang w:val="hy-AM"/>
        </w:rPr>
        <w:t>կազմի օբյեկտիվ և սուբյեկտիվ կողմերը, հարկ է համարում արձանագրել հետևյալը։</w:t>
      </w:r>
    </w:p>
    <w:p w14:paraId="62E54932"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Վերաքննիչ դատարանը սույն պարագայում արձանագրում է, որ 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կողմից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կատարված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խարդախության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հանցակազմի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օբյեկտիվ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առկա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և</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ըստ</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դրսևորվել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հետևյալում։</w:t>
      </w:r>
    </w:p>
    <w:p w14:paraId="1135F6BE"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2012թ. նոյեմբերի 22-ից «ՎՏԲ-Հայաստան բանկ» ՓԲ ընկերության հետ կնքված աշխատանքային պայմանագրով ունենալով վարկառուների վարկավորման հետ կապված ռիսկերի փորձաքննություն կատարելու, որպես ապահովության միջոց առաջարկվող գրավի առարկաները բանկի պահանջներին համապատասխան գնահատելու, գրավի առարկաները ըստ հարգերի դասակարգելու, կշռելու և գնահատելու, ոսկյա իրերի իրական բաղադրության հետ դրա վրա նշված հարգի համապատասխանությունը որոշելու, գրավադրված գույքի գույքագրում կազմելու </w:t>
      </w:r>
      <w:r w:rsidRPr="0093100D">
        <w:rPr>
          <w:rFonts w:ascii="GHEA Mariam" w:hAnsi="GHEA Mariam"/>
          <w:i/>
          <w:sz w:val="24"/>
          <w:szCs w:val="24"/>
          <w:shd w:val="clear" w:color="auto" w:fill="FFFFFF"/>
          <w:lang w:val="hy-AM"/>
        </w:rPr>
        <w:lastRenderedPageBreak/>
        <w:t>կարգադրիչ լիազորությունները, 2013թ. մայիս ամսից մինչև 2019թ. մարտ ամիսն ընկած ժամանակահատվածում, տարբեր քաղաքացիների կողմից գրավադրված ոսկյա իրերը գրավադրումից հանելու կամ երկարաձգում (վերաձևակերպում) կատարելու պատրվակով նույն մասնաճյուղի սպասարկման բաժնի պետից ապօրինի պահանջել է նախկինում գրավադրված ոսկյա իրերի ընդհանուր 126 փաթեթ, որոնց վրա, մասնաճյուղի դրամապահոցից իրեն հասու դառնալուց հետո, անցք բացելու եղանակով, ընկերության՝ տրամադրված վարկերի ապահովության միջոց հանդիսացող գրավը մինչև վարկի ամբողջական մարումը համապատասխան վարկային փաթեթում պահվելու շահերին հակառակ, վերցրել է գրավադրված ոսկյա իրերի մի մասը, այնուհետև առանց վարկառուների գիտության, նրանց բացակայության պայմաններում, անձամբ օգտագործելու, այն է՝ վարկ ստանալու համար բանկի համապատասխան աշխատակցին ներկայացնելու նպատակով, կազմել է 60 կեղծ դիմում-պայմանագրեր և վարկառուների փոխարեն տվյալ փաստաթղթերում կատարել կեղծ ստորագրություններ, ապա սպասարկման բաժնից ստացված փաթեթներից հանված ոսկյա իրերը նույն վարկառուների կամ այլ քաղաքացիների անուններով գրավ դնելով, դրանց վերաբերյալ կազմել է գրավադրված գույքի գույքագրման վերաբերյալ նույն քանակով ակտեր, որոնց վրա վարկառուների փոխարեն դրել է կեղծ ստորագրություններ, ապա կազմել վարկի տրամադրման համար անհրաժեշտ մյուս փաստաթղթերը, որից հետո կազմել է վարկային 60 կեղծ պայմանագրեր ու վարկառուների փոխարեն կրկին դրել կեղծ ստորագրություններ: Այնուհետև նշված ոսկյա իրերն իբրև կազմակերպության պահանջներին համապատասխան պատշաճ կազմված վերոնշյալ կեղծ պայմանագրերով կրկնակի գրավ դնելով, երկար տարիների աշխատանքային փորձի արդյունքում նույն մասնաճյուղի աշխատակիցների կողմից իր հանդեպ ձևավորված վստահությունը չարաշահելու եղանակով՝ իբր իր ծանոթի կամ բարեկամի կողմից հերթում չսպասելու պատրվակով, կազմված փաստաթղթերը ներկայացրել է սպասարկման բաժնի համապատասխան աշխատակցին, որից հետո յուրացրել է գրավադրված գույքերի դիմաց տրամադրված, առանձնապես խոշոր չափերով՝ 46.960.612 ՀՀ դրամը և 105.870 ԱՄՆ դոլարին համարժեք 50.182.380 ՀՀ դրամը։</w:t>
      </w:r>
    </w:p>
    <w:p w14:paraId="5E47A4A6"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Իսկ ինչ վերաբերում է 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կողմից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կատարված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հանցագործության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սուբյեկտիվ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ապա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նույնպես</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առկա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վերջինս</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միանշանակորեն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lastRenderedPageBreak/>
        <w:t>գիտակցել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վստահությունը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չարաշահելու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միջոց</w:t>
      </w:r>
      <w:r w:rsidRPr="0093100D">
        <w:rPr>
          <w:rFonts w:ascii="GHEA Mariam" w:hAnsi="GHEA Mariam"/>
          <w:i/>
          <w:sz w:val="24"/>
          <w:szCs w:val="24"/>
          <w:shd w:val="clear" w:color="auto" w:fill="FFFFFF"/>
          <w:lang w:val="hy-AM"/>
        </w:rPr>
        <w:t>ով հափշտակում է ուրիշի գույքը, ինչպես նաև նախատեսել և ցանկացել է դա։</w:t>
      </w:r>
    </w:p>
    <w:p w14:paraId="7D845509"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Բացի այդ, ինչպես արդեն նշվել է վերևում, ամբաստանյալ 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մոտ</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առկա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եղել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նաև</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շահադիտական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նպատակը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այսինքն՝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մինչև</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գույքը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վերցնելը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վերջինս</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սկզբանե</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նպատակ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ունեցել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հափշտակելու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p>
    <w:p w14:paraId="58BF2737"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Ինչ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վերաբերում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բողոքի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պնդմանը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թե՝</w:t>
      </w:r>
      <w:r w:rsidRPr="0093100D">
        <w:rPr>
          <w:rFonts w:ascii="GHEA Mariam" w:hAnsi="GHEA Mariam"/>
          <w:i/>
          <w:sz w:val="24"/>
          <w:szCs w:val="24"/>
          <w:shd w:val="clear" w:color="auto" w:fill="FFFFFF"/>
          <w:lang w:val="hy-AM"/>
        </w:rPr>
        <w:t xml:space="preserve"> «</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որոշակի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պայմանագրերում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անձանց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ստորագրություններ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են</w:t>
      </w:r>
      <w:r w:rsidRPr="0093100D">
        <w:rPr>
          <w:rFonts w:ascii="GHEA Mariam" w:hAnsi="GHEA Mariam"/>
          <w:i/>
          <w:sz w:val="24"/>
          <w:szCs w:val="24"/>
          <w:shd w:val="clear" w:color="auto" w:fill="FFFFFF"/>
          <w:lang w:val="hy-AM"/>
        </w:rPr>
        <w:t xml:space="preserve"> </w:t>
      </w:r>
      <w:r w:rsidRPr="0093100D">
        <w:rPr>
          <w:rFonts w:ascii="Cambria Math" w:hAnsi="Cambria Math" w:cs="Cambria Math"/>
          <w:i/>
          <w:sz w:val="24"/>
          <w:szCs w:val="24"/>
          <w:shd w:val="clear" w:color="auto" w:fill="FFFFFF"/>
          <w:lang w:val="hy-AM"/>
        </w:rPr>
        <w:t>․․․</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որևէ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փաստաթղթով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չի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հիմնավորվել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ստորագրվել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Նաիրի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կողմից»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ապա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դատարանը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հարկ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համարում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արձանագրել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քրեակ</w:t>
      </w:r>
      <w:r w:rsidRPr="0093100D">
        <w:rPr>
          <w:rFonts w:ascii="GHEA Mariam" w:hAnsi="GHEA Mariam"/>
          <w:i/>
          <w:sz w:val="24"/>
          <w:szCs w:val="24"/>
          <w:shd w:val="clear" w:color="auto" w:fill="FFFFFF"/>
          <w:lang w:val="hy-AM"/>
        </w:rPr>
        <w:t>ան գործով կատարված դատաձեռագրաբանական փորձաքննությունների եզրակացությունների համաձայն՝ փորձաքննության տրամադրված ոսկյա իրերի գրավադրմամբ վարկի գրավադրված գույքի մի քանի գույքագրում-ակտերում առկա ստորագրությունների հեղինակներին հնարավոր չի եղել պարզել՝ հետազոտելի ստորագրությունների ինֆորմատիվ գրաֆիկական նյութի պատճառով, իսկ մնացած ակտերում էլ ստորագրությունները դրվել են ոչ թե վարկառու-գրավատուների, այլ մեկ այլ անձի կողմից։ Այսինքն, գույքագրում-ակտերում առկա որևէ ստորագրություն չի կատարվել այն վարկառու-գրավատուների կողմից, որոնց անունով որ դրանք կազմվել են։</w:t>
      </w:r>
    </w:p>
    <w:p w14:paraId="38504704"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Անդրադառնալով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բողոքի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պնդմանը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թե</w:t>
      </w:r>
      <w:r w:rsidRPr="0093100D">
        <w:rPr>
          <w:rFonts w:ascii="GHEA Mariam" w:hAnsi="GHEA Mariam"/>
          <w:i/>
          <w:sz w:val="24"/>
          <w:szCs w:val="24"/>
          <w:shd w:val="clear" w:color="auto" w:fill="FFFFFF"/>
          <w:lang w:val="hy-AM"/>
        </w:rPr>
        <w:t xml:space="preserve"> «</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քրեական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գործում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չկա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գեթ</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մեկ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ապացույց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նշված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ժամանակաշրջանում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որևէ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վարկային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գործարք</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ժամկետանց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լինելու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գրավադրման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արդյունքում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ուշացումներ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լինելու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w:t>
      </w:r>
      <w:r w:rsidRPr="0093100D">
        <w:rPr>
          <w:rFonts w:ascii="GHEA Mariam" w:hAnsi="GHEA Mariam"/>
          <w:i/>
          <w:sz w:val="24"/>
          <w:szCs w:val="24"/>
          <w:shd w:val="clear" w:color="auto" w:fill="FFFFFF"/>
          <w:lang w:val="hy-AM"/>
        </w:rPr>
        <w:t xml:space="preserve">արկադիր կատարման մարմիններ ներկայացնելու վերաբերյալ (…) </w:t>
      </w:r>
      <w:r w:rsidRPr="0093100D">
        <w:rPr>
          <w:rFonts w:ascii="GHEA Mariam" w:hAnsi="GHEA Mariam" w:cs="GHEA Mariam"/>
          <w:i/>
          <w:sz w:val="24"/>
          <w:szCs w:val="24"/>
          <w:shd w:val="clear" w:color="auto" w:fill="FFFFFF"/>
          <w:lang w:val="hy-AM"/>
        </w:rPr>
        <w:t>ավելին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քրեական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գործի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նյութերում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առկա</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են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փաստեր՝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հիմնավորումներ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վիճարկվող</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վարկային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պայմանագրերով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բոլոր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վճարումները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կատարվել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են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ճիշտ</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ժամանակին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կատարվել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պատշաճ</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կերպով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առանց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գեթ</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մեկ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րոպե</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ուշացման</w:t>
      </w:r>
      <w:r w:rsidRPr="0093100D">
        <w:rPr>
          <w:rFonts w:ascii="GHEA Mariam" w:hAnsi="GHEA Mariam"/>
          <w:i/>
          <w:sz w:val="24"/>
          <w:szCs w:val="24"/>
          <w:shd w:val="clear" w:color="auto" w:fill="FFFFFF"/>
          <w:lang w:val="hy-AM"/>
        </w:rPr>
        <w:t xml:space="preserve"> և ըստ կարգի, մինչև այն պահը, երբ 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ձերբակալվել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և</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այնուհետև</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ազատվել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աշխատանքից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դատարանը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հարկ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է</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համարում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նկատել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որ</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վերոգրյալներն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անմիջականորեն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չեն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առնչվում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վերագրվող</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խարդախության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հանցակազմին։</w:t>
      </w:r>
    </w:p>
    <w:p w14:paraId="7AC13CB7"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Վերոգրյալների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հիման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վրա</w:t>
      </w:r>
      <w:r w:rsidRPr="0093100D">
        <w:rPr>
          <w:rFonts w:ascii="GHEA Mariam" w:hAnsi="GHEA Mariam"/>
          <w:i/>
          <w:sz w:val="24"/>
          <w:szCs w:val="24"/>
          <w:shd w:val="clear" w:color="auto" w:fill="FFFFFF"/>
          <w:lang w:val="hy-AM"/>
        </w:rPr>
        <w:t xml:space="preserve">, գործով ձեռք բերված յուրաքանչյուր ապացույց գնահատելով վերաբերելիության, թույլատրելիության, իսկ ամբողջ ապացույցներն իրենց համակցության մեջ` գործի լուծման համար բավարարության տեսանկյունից, </w:t>
      </w:r>
      <w:r w:rsidRPr="0093100D">
        <w:rPr>
          <w:rFonts w:ascii="GHEA Mariam" w:hAnsi="GHEA Mariam"/>
          <w:i/>
          <w:sz w:val="24"/>
          <w:szCs w:val="24"/>
          <w:shd w:val="clear" w:color="auto" w:fill="FFFFFF"/>
          <w:lang w:val="hy-AM"/>
        </w:rPr>
        <w:lastRenderedPageBreak/>
        <w:t>Վերաքննիչ դատարանը հանգում է այն հետևության, որ Նաիրի Թաթոսյանի մեղքն իրեն վերագրվող արարքում հաստատված է, այսինքն, նա կատարել է արարք, որը նախատեսված է ՀՀ քրեական օրենսգրքի 178-րդ հոդվածի 3-րդ մասի 1-ին կետով և 214-րդ հոդվածի 2-րդ մասով:</w:t>
      </w:r>
    </w:p>
    <w:p w14:paraId="624337A2"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II. Ամբաստանյալ 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նկատմամբ</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նշանակված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պատժի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մասով</w:t>
      </w:r>
      <w:r w:rsidRPr="0093100D">
        <w:rPr>
          <w:rFonts w:ascii="GHEA Mariam" w:hAnsi="GHEA Mariam"/>
          <w:i/>
          <w:sz w:val="24"/>
          <w:szCs w:val="24"/>
          <w:shd w:val="clear" w:color="auto" w:fill="FFFFFF"/>
          <w:lang w:val="hy-AM"/>
        </w:rPr>
        <w:t>.</w:t>
      </w:r>
    </w:p>
    <w:p w14:paraId="47BA2522"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w:t>
      </w:r>
    </w:p>
    <w:p w14:paraId="4B2F56AD"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Սույն գործով Առաջին ատյանի դատարանն ամբաստանյալ 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նկատմամբ</w:t>
      </w:r>
      <w:r w:rsidRPr="0093100D">
        <w:rPr>
          <w:rFonts w:ascii="GHEA Mariam" w:hAnsi="GHEA Mariam"/>
          <w:i/>
          <w:sz w:val="24"/>
          <w:szCs w:val="24"/>
          <w:shd w:val="clear" w:color="auto" w:fill="FFFFFF"/>
          <w:lang w:val="hy-AM"/>
        </w:rPr>
        <w:t xml:space="preserve"> պատիժ նշանակելիս, հաշվի առնելով վերջինիս կատարած հանցագործությունների բնույթն ու հանրության համար վտանգավորության աստիճանը, հանցավորի անձը՝ բնութագրվում է դրականորեն, նախկինում դատապարտված և արատավորված չի եղել, որպես պատասխանատվությունը և պատիժը մեղմացնող հանգամանք դիտելով խնամքին մինչև 14 տարեկան երկու երեխայների առկայությունը, պատասխանատվությունը և պատիժը ծանրացնող հանգամանքների բացակայության պայմաններում՝ վերջինիս նկատմամբ նշանակել է տվյալ հանցագործությունների համար օրենքով նախատեսված ազատազրկման ձևով համաչափ պատիժներ, ինչպես նաև հանցանքների համակցությամբ նշանակված պատիժները մասնակի գումարելով` վերջնական համաչափ պատիժ:</w:t>
      </w:r>
    </w:p>
    <w:p w14:paraId="721D1611"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Միևնույն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ժամանակ</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Առաջին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ատյանի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դատարանը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քննության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առնելով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ազատազրկման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ձևով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նշանակվող</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պատիժը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ամբաստանյալի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կողմից</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կրելու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նպատակահարմար</w:t>
      </w:r>
      <w:r w:rsidRPr="0093100D">
        <w:rPr>
          <w:rFonts w:ascii="GHEA Mariam" w:hAnsi="GHEA Mariam"/>
          <w:i/>
          <w:sz w:val="24"/>
          <w:szCs w:val="24"/>
          <w:shd w:val="clear" w:color="auto" w:fill="FFFFFF"/>
          <w:lang w:val="hy-AM"/>
        </w:rPr>
        <w:t>ության հարցը, հաշվի առնելով վերոգրյալները՝ հիմնավորված կերպով եկել է այն հետևության, որ տվյալ դեպքում բացակայում է ամբաստանյալի նկատմամբ ազատազրկման ձևով նշանակվող պատիժը պայմանականորեն չկիրառելու հնարավորությունը, քանի որ պատիժը պայմանականորեն չկիրառելու դեպքում հնարավոր չէ հասնել ՀՀ քրեական օրենսգրքի 48-րդ հոդվածով նախատեսված պատժի նպատակներին` սոցիալական արդարության վերականգնմանը, պատժի ենթարկված անձի ուղղմանը և հանցագործությունների կանխմանը, կխախտվեն նաև ՀՀ քրեական օրենսգրքի 10-րդ և 61-րդ հոդվածներով սահմանված` արդարության, պատասխանատվության անհատականացման և պատիժ նշանակելու ընդհանուր սկզբունքները:</w:t>
      </w:r>
    </w:p>
    <w:p w14:paraId="60E4879B"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r w:rsidRPr="0093100D">
        <w:rPr>
          <w:rFonts w:ascii="GHEA Mariam" w:hAnsi="GHEA Mariam"/>
          <w:i/>
          <w:iCs/>
          <w:sz w:val="24"/>
          <w:szCs w:val="24"/>
          <w:shd w:val="clear" w:color="auto" w:fill="FFFFFF"/>
          <w:lang w:val="af-ZA"/>
        </w:rPr>
        <w:t>(…)</w:t>
      </w:r>
    </w:p>
    <w:p w14:paraId="3A3321D9"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iCs/>
          <w:sz w:val="24"/>
          <w:szCs w:val="24"/>
          <w:shd w:val="clear" w:color="auto" w:fill="FFFFFF"/>
          <w:lang w:val="hy-AM"/>
        </w:rPr>
      </w:pPr>
      <w:r w:rsidRPr="0093100D">
        <w:rPr>
          <w:rFonts w:ascii="GHEA Mariam" w:hAnsi="GHEA Mariam"/>
          <w:i/>
          <w:sz w:val="24"/>
          <w:szCs w:val="24"/>
          <w:shd w:val="clear" w:color="auto" w:fill="FFFFFF"/>
          <w:lang w:val="hy-AM"/>
        </w:rPr>
        <w:lastRenderedPageBreak/>
        <w:t>Այսպիսով, Վերաքննիչ դատարանը հանգում է այն հետևության, որ պաշտպան Ռ</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Ղազարյանի</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վերաքննիչ</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բողոքը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բավարարելու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և</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դատավճիռը</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բեկանելու</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ամբաստանյալ</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Ն</w:t>
      </w:r>
      <w:r w:rsidRPr="0093100D">
        <w:rPr>
          <w:rFonts w:ascii="Cambria Math" w:hAnsi="Cambria Math" w:cs="Cambria Math"/>
          <w:i/>
          <w:sz w:val="24"/>
          <w:szCs w:val="24"/>
          <w:shd w:val="clear" w:color="auto" w:fill="FFFFFF"/>
          <w:lang w:val="hy-AM"/>
        </w:rPr>
        <w:t>․</w:t>
      </w:r>
      <w:r w:rsidRPr="0093100D">
        <w:rPr>
          <w:rFonts w:ascii="GHEA Mariam" w:hAnsi="GHEA Mariam" w:cs="GHEA Mariam"/>
          <w:i/>
          <w:sz w:val="24"/>
          <w:szCs w:val="24"/>
          <w:shd w:val="clear" w:color="auto" w:fill="FFFFFF"/>
          <w:lang w:val="hy-AM"/>
        </w:rPr>
        <w:t>Թաթոսյանին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ՀՀ</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քրեական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օրենսգրքի</w:t>
      </w:r>
      <w:r w:rsidRPr="0093100D">
        <w:rPr>
          <w:rFonts w:ascii="GHEA Mariam" w:hAnsi="GHEA Mariam"/>
          <w:i/>
          <w:sz w:val="24"/>
          <w:szCs w:val="24"/>
          <w:shd w:val="clear" w:color="auto" w:fill="FFFFFF"/>
          <w:lang w:val="hy-AM"/>
        </w:rPr>
        <w:t xml:space="preserve"> 178-</w:t>
      </w:r>
      <w:r w:rsidRPr="0093100D">
        <w:rPr>
          <w:rFonts w:ascii="GHEA Mariam" w:hAnsi="GHEA Mariam" w:cs="GHEA Mariam"/>
          <w:i/>
          <w:sz w:val="24"/>
          <w:szCs w:val="24"/>
          <w:shd w:val="clear" w:color="auto" w:fill="FFFFFF"/>
          <w:lang w:val="hy-AM"/>
        </w:rPr>
        <w:t>րդ</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հոդվածի</w:t>
      </w:r>
      <w:r w:rsidRPr="0093100D">
        <w:rPr>
          <w:rFonts w:ascii="GHEA Mariam" w:hAnsi="GHEA Mariam"/>
          <w:i/>
          <w:sz w:val="24"/>
          <w:szCs w:val="24"/>
          <w:shd w:val="clear" w:color="auto" w:fill="FFFFFF"/>
          <w:lang w:val="hy-AM"/>
        </w:rPr>
        <w:t xml:space="preserve"> 3-</w:t>
      </w:r>
      <w:r w:rsidRPr="0093100D">
        <w:rPr>
          <w:rFonts w:ascii="GHEA Mariam" w:hAnsi="GHEA Mariam" w:cs="GHEA Mariam"/>
          <w:i/>
          <w:sz w:val="24"/>
          <w:szCs w:val="24"/>
          <w:shd w:val="clear" w:color="auto" w:fill="FFFFFF"/>
          <w:lang w:val="hy-AM"/>
        </w:rPr>
        <w:t>րդ</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մասի</w:t>
      </w:r>
      <w:r w:rsidRPr="0093100D">
        <w:rPr>
          <w:rFonts w:ascii="GHEA Mariam" w:hAnsi="GHEA Mariam"/>
          <w:i/>
          <w:sz w:val="24"/>
          <w:szCs w:val="24"/>
          <w:shd w:val="clear" w:color="auto" w:fill="FFFFFF"/>
          <w:lang w:val="hy-AM"/>
        </w:rPr>
        <w:t xml:space="preserve"> 1-</w:t>
      </w:r>
      <w:r w:rsidRPr="0093100D">
        <w:rPr>
          <w:rFonts w:ascii="GHEA Mariam" w:hAnsi="GHEA Mariam" w:cs="GHEA Mariam"/>
          <w:i/>
          <w:sz w:val="24"/>
          <w:szCs w:val="24"/>
          <w:shd w:val="clear" w:color="auto" w:fill="FFFFFF"/>
          <w:lang w:val="hy-AM"/>
        </w:rPr>
        <w:t>ին</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կետով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և</w:t>
      </w:r>
      <w:r w:rsidRPr="0093100D">
        <w:rPr>
          <w:rFonts w:ascii="GHEA Mariam" w:hAnsi="GHEA Mariam"/>
          <w:i/>
          <w:sz w:val="24"/>
          <w:szCs w:val="24"/>
          <w:shd w:val="clear" w:color="auto" w:fill="FFFFFF"/>
          <w:lang w:val="hy-AM"/>
        </w:rPr>
        <w:t xml:space="preserve"> 214-</w:t>
      </w:r>
      <w:r w:rsidRPr="0093100D">
        <w:rPr>
          <w:rFonts w:ascii="GHEA Mariam" w:hAnsi="GHEA Mariam" w:cs="GHEA Mariam"/>
          <w:i/>
          <w:sz w:val="24"/>
          <w:szCs w:val="24"/>
          <w:shd w:val="clear" w:color="auto" w:fill="FFFFFF"/>
          <w:lang w:val="hy-AM"/>
        </w:rPr>
        <w:t>րդ</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հոդվածի</w:t>
      </w:r>
      <w:r w:rsidRPr="0093100D">
        <w:rPr>
          <w:rFonts w:ascii="GHEA Mariam" w:hAnsi="GHEA Mariam"/>
          <w:i/>
          <w:sz w:val="24"/>
          <w:szCs w:val="24"/>
          <w:shd w:val="clear" w:color="auto" w:fill="FFFFFF"/>
          <w:lang w:val="hy-AM"/>
        </w:rPr>
        <w:t xml:space="preserve"> 2-</w:t>
      </w:r>
      <w:r w:rsidRPr="0093100D">
        <w:rPr>
          <w:rFonts w:ascii="GHEA Mariam" w:hAnsi="GHEA Mariam" w:cs="GHEA Mariam"/>
          <w:i/>
          <w:sz w:val="24"/>
          <w:szCs w:val="24"/>
          <w:shd w:val="clear" w:color="auto" w:fill="FFFFFF"/>
          <w:lang w:val="hy-AM"/>
        </w:rPr>
        <w:t>րդ</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մասով</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առաջադրված</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մեղադրանքում</w:t>
      </w:r>
      <w:r w:rsidRPr="0093100D">
        <w:rPr>
          <w:rFonts w:ascii="GHEA Mariam" w:hAnsi="GHEA Mariam"/>
          <w:i/>
          <w:sz w:val="24"/>
          <w:szCs w:val="24"/>
          <w:shd w:val="clear" w:color="auto" w:fill="FFFFFF"/>
          <w:lang w:val="hy-AM"/>
        </w:rPr>
        <w:t xml:space="preserve"> </w:t>
      </w:r>
      <w:r w:rsidRPr="0093100D">
        <w:rPr>
          <w:rFonts w:ascii="GHEA Mariam" w:hAnsi="GHEA Mariam" w:cs="GHEA Mariam"/>
          <w:i/>
          <w:sz w:val="24"/>
          <w:szCs w:val="24"/>
          <w:shd w:val="clear" w:color="auto" w:fill="FFFFFF"/>
          <w:lang w:val="hy-AM"/>
        </w:rPr>
        <w:t>արդարացնելո</w:t>
      </w:r>
      <w:r w:rsidRPr="0093100D">
        <w:rPr>
          <w:rFonts w:ascii="GHEA Mariam" w:hAnsi="GHEA Mariam"/>
          <w:i/>
          <w:sz w:val="24"/>
          <w:szCs w:val="24"/>
          <w:shd w:val="clear" w:color="auto" w:fill="FFFFFF"/>
          <w:lang w:val="hy-AM"/>
        </w:rPr>
        <w:t>ւ, կամ ՀՀ քրեական օրենսգրքի 70-րդ հոդվածի կիրառմամբ՝ վերջինիս նկատմամբ ազատազրկման ձևով նշանակված պատիժը պայմանականորեն չկիրառելու հիմքեր չկան, նկատի ունենալով, որ դատարանը դատավճիռ կայացնելիս` թույլ չի տվել նյութական և դատավարական իրավունքի խախտումներ</w:t>
      </w:r>
      <w:r w:rsidRPr="0093100D">
        <w:rPr>
          <w:rFonts w:ascii="GHEA Mariam" w:hAnsi="GHEA Mariam"/>
          <w:i/>
          <w:iCs/>
          <w:sz w:val="24"/>
          <w:szCs w:val="24"/>
          <w:shd w:val="clear" w:color="auto" w:fill="FFFFFF"/>
          <w:lang w:val="af-ZA"/>
        </w:rPr>
        <w:t xml:space="preserve"> (…</w:t>
      </w:r>
      <w:bookmarkEnd w:id="1"/>
      <w:bookmarkEnd w:id="4"/>
      <w:r w:rsidRPr="0093100D">
        <w:rPr>
          <w:rFonts w:ascii="GHEA Mariam" w:hAnsi="GHEA Mariam"/>
          <w:i/>
          <w:iCs/>
          <w:sz w:val="24"/>
          <w:szCs w:val="24"/>
          <w:shd w:val="clear" w:color="auto" w:fill="FFFFFF"/>
          <w:lang w:val="hy-AM"/>
        </w:rPr>
        <w:t>)»</w:t>
      </w:r>
      <w:r w:rsidRPr="0093100D">
        <w:rPr>
          <w:rStyle w:val="FootnoteReference"/>
          <w:rFonts w:ascii="GHEA Mariam" w:hAnsi="GHEA Mariam"/>
          <w:i/>
          <w:sz w:val="24"/>
          <w:szCs w:val="24"/>
          <w:shd w:val="clear" w:color="auto" w:fill="FFFFFF"/>
          <w:lang w:val="hy-AM"/>
        </w:rPr>
        <w:footnoteReference w:id="3"/>
      </w:r>
      <w:r w:rsidRPr="0093100D">
        <w:rPr>
          <w:rFonts w:ascii="GHEA Mariam" w:hAnsi="GHEA Mariam"/>
          <w:i/>
          <w:iCs/>
          <w:sz w:val="24"/>
          <w:szCs w:val="24"/>
          <w:shd w:val="clear" w:color="auto" w:fill="FFFFFF"/>
          <w:lang w:val="hy-AM"/>
        </w:rPr>
        <w:t>:</w:t>
      </w:r>
    </w:p>
    <w:p w14:paraId="56A641D2"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
          <w:sz w:val="24"/>
          <w:szCs w:val="24"/>
          <w:shd w:val="clear" w:color="auto" w:fill="FFFFFF"/>
          <w:lang w:val="hy-AM"/>
        </w:rPr>
      </w:pPr>
    </w:p>
    <w:p w14:paraId="4337F3C6"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b/>
          <w:bCs/>
          <w:color w:val="000000"/>
          <w:sz w:val="24"/>
          <w:szCs w:val="24"/>
          <w:u w:val="single" w:color="000000"/>
          <w:lang w:val="hy-AM"/>
        </w:rPr>
        <w:t>Վճռաբեկ</w:t>
      </w:r>
      <w:r w:rsidRPr="0093100D">
        <w:rPr>
          <w:rFonts w:ascii="GHEA Mariam" w:eastAsia="Arial Unicode MS" w:hAnsi="GHEA Mariam" w:cs="Arial Unicode MS"/>
          <w:b/>
          <w:bCs/>
          <w:color w:val="000000"/>
          <w:sz w:val="24"/>
          <w:szCs w:val="24"/>
          <w:u w:val="single" w:color="000000"/>
          <w:lang w:val="it-IT"/>
        </w:rPr>
        <w:t xml:space="preserve"> </w:t>
      </w:r>
      <w:r w:rsidRPr="0093100D">
        <w:rPr>
          <w:rFonts w:ascii="GHEA Mariam" w:eastAsia="Arial Unicode MS" w:hAnsi="GHEA Mariam" w:cs="Arial Unicode MS"/>
          <w:b/>
          <w:bCs/>
          <w:color w:val="000000"/>
          <w:sz w:val="24"/>
          <w:szCs w:val="24"/>
          <w:u w:val="single" w:color="000000"/>
          <w:lang w:val="hy-AM"/>
        </w:rPr>
        <w:t>դատարանի</w:t>
      </w:r>
      <w:r w:rsidRPr="0093100D">
        <w:rPr>
          <w:rFonts w:ascii="GHEA Mariam" w:eastAsia="Arial Unicode MS" w:hAnsi="GHEA Mariam" w:cs="Arial Unicode MS"/>
          <w:b/>
          <w:bCs/>
          <w:color w:val="000000"/>
          <w:sz w:val="24"/>
          <w:szCs w:val="24"/>
          <w:u w:val="single" w:color="000000"/>
          <w:lang w:val="it-IT"/>
        </w:rPr>
        <w:t xml:space="preserve"> </w:t>
      </w:r>
      <w:r w:rsidRPr="0093100D">
        <w:rPr>
          <w:rFonts w:ascii="GHEA Mariam" w:eastAsia="Arial Unicode MS" w:hAnsi="GHEA Mariam" w:cs="Arial Unicode MS"/>
          <w:b/>
          <w:bCs/>
          <w:color w:val="000000"/>
          <w:sz w:val="24"/>
          <w:szCs w:val="24"/>
          <w:u w:val="single" w:color="000000"/>
          <w:lang w:val="hy-AM"/>
        </w:rPr>
        <w:t>պատճառաբանությունները</w:t>
      </w:r>
      <w:r w:rsidRPr="0093100D">
        <w:rPr>
          <w:rFonts w:ascii="GHEA Mariam" w:eastAsia="Arial Unicode MS" w:hAnsi="GHEA Mariam" w:cs="Arial Unicode MS"/>
          <w:b/>
          <w:bCs/>
          <w:color w:val="000000"/>
          <w:sz w:val="24"/>
          <w:szCs w:val="24"/>
          <w:u w:val="single" w:color="000000"/>
          <w:lang w:val="it-IT"/>
        </w:rPr>
        <w:t xml:space="preserve"> </w:t>
      </w:r>
      <w:r w:rsidRPr="0093100D">
        <w:rPr>
          <w:rFonts w:ascii="GHEA Mariam" w:eastAsia="Arial Unicode MS" w:hAnsi="GHEA Mariam" w:cs="Arial Unicode MS"/>
          <w:b/>
          <w:bCs/>
          <w:color w:val="000000"/>
          <w:sz w:val="24"/>
          <w:szCs w:val="24"/>
          <w:u w:val="single" w:color="000000"/>
          <w:lang w:val="hy-AM"/>
        </w:rPr>
        <w:t>և</w:t>
      </w:r>
      <w:r w:rsidRPr="0093100D">
        <w:rPr>
          <w:rFonts w:ascii="GHEA Mariam" w:eastAsia="Arial Unicode MS" w:hAnsi="GHEA Mariam" w:cs="Arial Unicode MS"/>
          <w:b/>
          <w:bCs/>
          <w:color w:val="000000"/>
          <w:sz w:val="24"/>
          <w:szCs w:val="24"/>
          <w:u w:val="single" w:color="000000"/>
          <w:lang w:val="it-IT"/>
        </w:rPr>
        <w:t xml:space="preserve"> </w:t>
      </w:r>
      <w:r w:rsidRPr="0093100D">
        <w:rPr>
          <w:rFonts w:ascii="GHEA Mariam" w:eastAsia="Arial Unicode MS" w:hAnsi="GHEA Mariam" w:cs="Arial Unicode MS"/>
          <w:b/>
          <w:bCs/>
          <w:color w:val="000000"/>
          <w:sz w:val="24"/>
          <w:szCs w:val="24"/>
          <w:u w:val="single" w:color="000000"/>
          <w:lang w:val="hy-AM"/>
        </w:rPr>
        <w:t>եզրահանգումը</w:t>
      </w:r>
      <w:r w:rsidRPr="0093100D">
        <w:rPr>
          <w:rFonts w:ascii="GHEA Mariam" w:eastAsia="Arial Unicode MS" w:hAnsi="GHEA Mariam" w:cs="Arial Unicode MS"/>
          <w:b/>
          <w:bCs/>
          <w:color w:val="000000"/>
          <w:sz w:val="24"/>
          <w:szCs w:val="24"/>
          <w:u w:val="single" w:color="000000"/>
          <w:lang w:val="it-IT"/>
        </w:rPr>
        <w:t>.</w:t>
      </w:r>
      <w:r w:rsidRPr="0093100D">
        <w:rPr>
          <w:rFonts w:ascii="GHEA Mariam" w:eastAsia="Arial Unicode MS" w:hAnsi="GHEA Mariam" w:cs="Arial Unicode MS"/>
          <w:b/>
          <w:bCs/>
          <w:color w:val="000000"/>
          <w:sz w:val="24"/>
          <w:szCs w:val="24"/>
          <w:u w:color="000000"/>
          <w:lang w:val="it-IT"/>
        </w:rPr>
        <w:t xml:space="preserve"> </w:t>
      </w:r>
    </w:p>
    <w:p w14:paraId="548FCEA4" w14:textId="3197E850"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hy-AM"/>
        </w:rPr>
      </w:pPr>
      <w:r w:rsidRPr="0093100D">
        <w:rPr>
          <w:rFonts w:ascii="GHEA Mariam" w:eastAsia="Arial Unicode MS" w:hAnsi="GHEA Mariam" w:cs="Arial Unicode MS"/>
          <w:color w:val="000000"/>
          <w:sz w:val="24"/>
          <w:szCs w:val="24"/>
          <w:u w:color="000000"/>
          <w:lang w:val="it-IT"/>
        </w:rPr>
        <w:t>10</w:t>
      </w:r>
      <w:r w:rsidRPr="0093100D">
        <w:rPr>
          <w:rFonts w:ascii="GHEA Mariam" w:eastAsia="Arial Unicode MS" w:hAnsi="GHEA Mariam" w:cs="Arial Unicode MS"/>
          <w:color w:val="000000"/>
          <w:sz w:val="24"/>
          <w:szCs w:val="24"/>
          <w:u w:color="000000"/>
          <w:lang w:val="hy-AM"/>
        </w:rPr>
        <w:t>. ՀՀ քրեական դատավարության օրենսգրքի անցումային դրույթները կարգավորող 483-րդ հոդվածի 8-րդ մասի համաձայն՝ «Մինչև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2BF75002"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hy-AM"/>
        </w:rPr>
      </w:pPr>
      <w:r w:rsidRPr="0093100D">
        <w:rPr>
          <w:rFonts w:ascii="GHEA Mariam" w:eastAsia="Arial Unicode MS" w:hAnsi="GHEA Mariam" w:cs="Arial Unicode MS"/>
          <w:color w:val="000000"/>
          <w:sz w:val="24"/>
          <w:szCs w:val="24"/>
          <w:u w:color="000000"/>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ընթացակարգային կառուցակարգ հիմք է ընդունվում 2022 թվականի հուլիսի 1-ից գործող կարգը։ Միևնույն ժամանակ, Վճռաբեկ դատարանը փաստում է, որ Առաջին ատյանի դատարանն ամբաստանյալ Ն</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Թաթոսյանի 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49C51BD1"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color w:val="000000"/>
          <w:sz w:val="24"/>
          <w:szCs w:val="24"/>
          <w:u w:color="000000"/>
          <w:lang w:val="it-IT"/>
        </w:rPr>
        <w:lastRenderedPageBreak/>
        <w:t xml:space="preserve">11. </w:t>
      </w:r>
      <w:r w:rsidRPr="0093100D">
        <w:rPr>
          <w:rFonts w:ascii="GHEA Mariam" w:eastAsia="Arial Unicode MS" w:hAnsi="GHEA Mariam" w:cs="Arial Unicode MS"/>
          <w:color w:val="000000"/>
          <w:sz w:val="24"/>
          <w:szCs w:val="24"/>
          <w:u w:color="000000"/>
          <w:lang w:val="hy-AM"/>
        </w:rPr>
        <w:t>Սույն</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գործով</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Վճռաբեկ</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դատարանի</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առջև</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բարձրացված</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իրավական</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հարցը</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հետևյալն</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է</w:t>
      </w:r>
      <w:r w:rsidRPr="0093100D">
        <w:rPr>
          <w:rFonts w:ascii="GHEA Mariam" w:eastAsia="Arial Unicode MS" w:hAnsi="GHEA Mariam" w:cs="Arial Unicode MS"/>
          <w:color w:val="000000"/>
          <w:sz w:val="24"/>
          <w:szCs w:val="24"/>
          <w:u w:color="000000"/>
          <w:lang w:val="it-IT"/>
        </w:rPr>
        <w:t>.</w:t>
      </w:r>
      <w:r w:rsidRPr="0093100D">
        <w:rPr>
          <w:rFonts w:eastAsia="Arial Unicode MS" w:cs="Calibri"/>
          <w:color w:val="000000"/>
          <w:sz w:val="24"/>
          <w:szCs w:val="24"/>
          <w:u w:color="000000"/>
          <w:lang w:val="it-IT"/>
        </w:rPr>
        <w:t> </w:t>
      </w:r>
      <w:r w:rsidRPr="0093100D">
        <w:rPr>
          <w:rFonts w:ascii="GHEA Mariam" w:eastAsia="Arial Unicode MS" w:hAnsi="GHEA Mariam" w:cs="Arial Unicode MS"/>
          <w:color w:val="000000"/>
          <w:sz w:val="24"/>
          <w:szCs w:val="24"/>
          <w:u w:color="000000"/>
          <w:lang w:val="hy-AM"/>
        </w:rPr>
        <w:t xml:space="preserve"> հիմնավորված և պատճառաբանված են</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արդյո՞ք ամբաստանյալ Ն</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Թաթոսյանի վերաբերյալ գործով Առաջին ատյանի դատարանի դատական ակտն անփոփոխ թողնելու մասին Վերաքննիչ դատարանի հետևությունները։</w:t>
      </w:r>
    </w:p>
    <w:p w14:paraId="29C8F885"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color w:val="000000"/>
          <w:sz w:val="24"/>
          <w:szCs w:val="24"/>
          <w:u w:color="000000"/>
          <w:lang w:val="it-IT"/>
        </w:rPr>
        <w:t>12. ՀՀ քրեական դատավարության օրենսգրքի 25-րդ հոդվածի համաձայն՝ «</w:t>
      </w:r>
      <w:r w:rsidRPr="0093100D">
        <w:rPr>
          <w:rFonts w:ascii="GHEA Mariam" w:eastAsia="Arial Unicode MS" w:hAnsi="GHEA Mariam" w:cs="Arial Unicode MS"/>
          <w:i/>
          <w:iCs/>
          <w:color w:val="000000"/>
          <w:sz w:val="24"/>
          <w:szCs w:val="24"/>
          <w:u w:color="000000"/>
          <w:lang w:val="it-IT"/>
        </w:rPr>
        <w:t>1. Դատավորը, ինչպես նաև հետաքննության մարմինը, քննիչը, դատախազը ապացույցները գնահատում են իրենց ներքին համոզմամբ:</w:t>
      </w:r>
      <w:r w:rsidRPr="0093100D">
        <w:rPr>
          <w:rFonts w:ascii="GHEA Mariam" w:eastAsia="Arial Unicode MS" w:hAnsi="GHEA Mariam" w:cs="Arial Unicode MS"/>
          <w:color w:val="000000"/>
          <w:sz w:val="24"/>
          <w:szCs w:val="24"/>
          <w:u w:color="000000"/>
          <w:lang w:val="it-IT"/>
        </w:rPr>
        <w:t xml:space="preserve"> (...)»:</w:t>
      </w:r>
    </w:p>
    <w:p w14:paraId="1DF2C6C2"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color w:val="000000"/>
          <w:sz w:val="24"/>
          <w:szCs w:val="24"/>
          <w:u w:color="000000"/>
          <w:lang w:val="it-IT"/>
        </w:rPr>
        <w:t>ՀՀ քրեական դատավարության օրենսգրքի 126-րդ հոդվածի համաձայն՝ «</w:t>
      </w:r>
      <w:r w:rsidRPr="0093100D">
        <w:rPr>
          <w:rFonts w:ascii="GHEA Mariam" w:eastAsia="Arial Unicode MS" w:hAnsi="GHEA Mariam" w:cs="Arial Unicode MS"/>
          <w:i/>
          <w:iCs/>
          <w:color w:val="000000"/>
          <w:sz w:val="24"/>
          <w:szCs w:val="24"/>
          <w:u w:color="000000"/>
          <w:lang w:val="it-IT"/>
        </w:rPr>
        <w:t>Գործով հավաքված ապացույցները ենթակա են բազմակողմանի և օբյեկտիվ ստուգման` ձեռք բերված ապացույցի վերլուծության, այն այլ ապացույցների հետ համադրելու, նոր ապացույցներ հավաքելու, ապացույցների ձեռքբերման աղբյուրներն ստուգելու միջոցով</w:t>
      </w:r>
      <w:r w:rsidRPr="0093100D">
        <w:rPr>
          <w:rFonts w:ascii="GHEA Mariam" w:eastAsia="Arial Unicode MS" w:hAnsi="GHEA Mariam" w:cs="Arial Unicode MS"/>
          <w:color w:val="000000"/>
          <w:sz w:val="24"/>
          <w:szCs w:val="24"/>
          <w:u w:color="000000"/>
          <w:lang w:val="it-IT"/>
        </w:rPr>
        <w:t>»:</w:t>
      </w:r>
    </w:p>
    <w:p w14:paraId="05BFBC0C" w14:textId="77777777" w:rsidR="00B35575" w:rsidRPr="0093100D" w:rsidRDefault="00B35575" w:rsidP="00B35575">
      <w:pPr>
        <w:spacing w:after="0" w:line="360" w:lineRule="auto"/>
        <w:ind w:firstLine="567"/>
        <w:jc w:val="both"/>
        <w:rPr>
          <w:rFonts w:ascii="GHEA Mariam" w:eastAsia="Arial Unicode MS" w:hAnsi="GHEA Mariam" w:cs="Arial Unicode MS"/>
          <w:i/>
          <w:iCs/>
          <w:color w:val="000000"/>
          <w:sz w:val="24"/>
          <w:szCs w:val="24"/>
          <w:u w:color="000000"/>
          <w:lang w:val="it-IT"/>
        </w:rPr>
      </w:pPr>
      <w:r w:rsidRPr="0093100D">
        <w:rPr>
          <w:rFonts w:ascii="GHEA Mariam" w:eastAsia="Arial Unicode MS" w:hAnsi="GHEA Mariam" w:cs="Arial Unicode MS"/>
          <w:color w:val="000000"/>
          <w:sz w:val="24"/>
          <w:szCs w:val="24"/>
          <w:u w:color="000000"/>
          <w:lang w:val="it-IT"/>
        </w:rPr>
        <w:t>ՀՀ քրեական դատավարության օրենսգրքի 127-րդ հոդվածի համաձայն՝ «</w:t>
      </w:r>
      <w:r w:rsidRPr="0093100D">
        <w:rPr>
          <w:rFonts w:ascii="GHEA Mariam" w:eastAsia="Arial Unicode MS" w:hAnsi="GHEA Mariam" w:cs="Arial Unicode MS"/>
          <w:i/>
          <w:iCs/>
          <w:color w:val="000000"/>
          <w:sz w:val="24"/>
          <w:szCs w:val="24"/>
          <w:u w:color="000000"/>
          <w:lang w:val="it-IT"/>
        </w:rPr>
        <w:t>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տեսանկյունից:</w:t>
      </w:r>
    </w:p>
    <w:p w14:paraId="279DDB59"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i/>
          <w:iCs/>
          <w:color w:val="000000"/>
          <w:sz w:val="24"/>
          <w:szCs w:val="24"/>
          <w:u w:color="000000"/>
          <w:lang w:val="it-IT"/>
        </w:rPr>
        <w:t>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հիմնված իրենց ներքին համոզմամբ</w:t>
      </w:r>
      <w:r w:rsidRPr="0093100D">
        <w:rPr>
          <w:rFonts w:ascii="GHEA Mariam" w:eastAsia="Arial Unicode MS" w:hAnsi="GHEA Mariam" w:cs="Arial Unicode MS"/>
          <w:color w:val="000000"/>
          <w:sz w:val="24"/>
          <w:szCs w:val="24"/>
          <w:u w:color="000000"/>
          <w:lang w:val="it-IT"/>
        </w:rPr>
        <w:t>»:</w:t>
      </w:r>
    </w:p>
    <w:p w14:paraId="6DF4A7A4"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color w:val="000000"/>
          <w:sz w:val="24"/>
          <w:szCs w:val="24"/>
          <w:u w:color="000000"/>
          <w:lang w:val="it-IT"/>
        </w:rPr>
        <w:t>12</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1</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it-IT"/>
        </w:rPr>
        <w:t xml:space="preserve"> </w:t>
      </w:r>
      <w:r w:rsidRPr="0093100D">
        <w:rPr>
          <w:rFonts w:ascii="GHEA Mariam" w:eastAsia="Arial Unicode MS" w:hAnsi="GHEA Mariam" w:cs="Arial Unicode MS"/>
          <w:color w:val="000000"/>
          <w:sz w:val="24"/>
          <w:szCs w:val="24"/>
          <w:u w:color="000000"/>
          <w:lang w:val="hy-AM"/>
        </w:rPr>
        <w:t>Վերոգրյալ իրավանորմերի առնչությամբ Վճռաբեկ դատարանը բազմիցս արձանագրել է, որ</w:t>
      </w:r>
      <w:r w:rsidRPr="0093100D">
        <w:rPr>
          <w:rFonts w:ascii="GHEA Mariam" w:eastAsia="Arial Unicode MS" w:hAnsi="GHEA Mariam" w:cs="Arial Unicode MS"/>
          <w:color w:val="000000"/>
          <w:sz w:val="24"/>
          <w:szCs w:val="24"/>
          <w:u w:color="000000"/>
          <w:lang w:val="it-IT"/>
        </w:rPr>
        <w:t xml:space="preserve"> ապացույցների գնահատումը կատարվում է ներքին համոզման հիման վրա, ինչը՝ որպես ապացույցների գնահատման արդյունք, բնութագրվում է օբյեկտիվ և սուբյեկտիվ գործոնների անխզելի կապով. այն մի կողմից պետք է բխի հետազոտվող ապացույցների բավարար համակցությունից և հիմնվի դրանց վրա, իսկ մյուս կողմից անկողմնակալ դիտորդի մոտ պետք է առաջացնի այն վստահությունը, որ ապացույցները հետազոտվել են արդարության բոլոր պահանջների պահպանմամբ:</w:t>
      </w:r>
    </w:p>
    <w:p w14:paraId="5DD03543"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hy-AM"/>
        </w:rPr>
      </w:pPr>
      <w:r w:rsidRPr="0093100D">
        <w:rPr>
          <w:rFonts w:ascii="GHEA Mariam" w:eastAsia="Arial Unicode MS" w:hAnsi="GHEA Mariam" w:cs="Arial Unicode MS"/>
          <w:color w:val="000000"/>
          <w:sz w:val="24"/>
          <w:szCs w:val="24"/>
          <w:u w:color="000000"/>
          <w:lang w:val="it-IT"/>
        </w:rPr>
        <w:t xml:space="preserve">Ընդ որում, թեև ապացույցները գնահատվում են ներքին համոզմունքի հիման վրա, այնուամենայնիվ, այն չի կարող կամայական լինել և պետք է բխի գործի հանգամանքների լրիվ, օբյեկտիվ և բազմակողմանի քննությունից: Այլ կերպ՝ յուրաքանչյուր գործով ապացուցման ենթակա հանգամանքները հաստատելիս </w:t>
      </w:r>
      <w:r w:rsidRPr="0093100D">
        <w:rPr>
          <w:rFonts w:ascii="GHEA Mariam" w:eastAsia="Arial Unicode MS" w:hAnsi="GHEA Mariam" w:cs="Arial Unicode MS"/>
          <w:color w:val="000000"/>
          <w:sz w:val="24"/>
          <w:szCs w:val="24"/>
          <w:u w:color="000000"/>
          <w:lang w:val="it-IT"/>
        </w:rPr>
        <w:lastRenderedPageBreak/>
        <w:t>(հանցագործության դեպքը և հանգամանքները, կասկածյալի և մեղադրյալի առնչությունը դեպքին, անձի մեղավորությունը քրեական օրենքով չթույլատրված արարքը կատարելու մեջ և այլն) դատարանը կրում է առկա ապացույցները բարեխիղճ գնահատման ենթարկելու պարտականություն, ինչն էլ իր հերթին պետք է արտահայտվի պատճառաբանված եզրահանգումների տեսքով</w:t>
      </w:r>
      <w:r w:rsidRPr="0093100D">
        <w:rPr>
          <w:rStyle w:val="FootnoteReference"/>
          <w:rFonts w:ascii="GHEA Mariam" w:eastAsia="Arial Unicode MS" w:hAnsi="GHEA Mariam" w:cs="Arial Unicode MS"/>
          <w:color w:val="000000"/>
          <w:sz w:val="24"/>
          <w:szCs w:val="24"/>
          <w:u w:color="000000"/>
          <w:lang w:val="it-IT"/>
        </w:rPr>
        <w:footnoteReference w:id="4"/>
      </w:r>
      <w:r w:rsidRPr="0093100D">
        <w:rPr>
          <w:rFonts w:ascii="GHEA Mariam" w:eastAsia="Arial Unicode MS" w:hAnsi="GHEA Mariam" w:cs="Arial Unicode MS"/>
          <w:color w:val="000000"/>
          <w:sz w:val="24"/>
          <w:szCs w:val="24"/>
          <w:u w:color="000000"/>
          <w:lang w:val="hy-AM"/>
        </w:rPr>
        <w:t>։</w:t>
      </w:r>
    </w:p>
    <w:p w14:paraId="179840C1" w14:textId="77777777" w:rsidR="00B35575" w:rsidRPr="0093100D" w:rsidRDefault="00B35575" w:rsidP="00B35575">
      <w:pPr>
        <w:spacing w:after="0" w:line="360" w:lineRule="auto"/>
        <w:ind w:firstLine="567"/>
        <w:jc w:val="both"/>
        <w:rPr>
          <w:rFonts w:ascii="GHEA Mariam" w:eastAsia="Arial Unicode MS" w:hAnsi="GHEA Mariam" w:cs="Arial Unicode MS"/>
          <w:i/>
          <w:iCs/>
          <w:color w:val="000000"/>
          <w:sz w:val="24"/>
          <w:szCs w:val="24"/>
          <w:u w:color="000000"/>
          <w:lang w:val="it-IT"/>
        </w:rPr>
      </w:pPr>
      <w:r w:rsidRPr="0093100D">
        <w:rPr>
          <w:rFonts w:ascii="GHEA Mariam" w:eastAsia="Arial Unicode MS" w:hAnsi="GHEA Mariam" w:cs="Arial Unicode MS"/>
          <w:color w:val="000000"/>
          <w:sz w:val="24"/>
          <w:szCs w:val="24"/>
          <w:u w:color="000000"/>
          <w:lang w:val="hy-AM"/>
        </w:rPr>
        <w:t>13</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it-IT"/>
        </w:rPr>
        <w:t xml:space="preserve"> ՀՀ քրեական դատավարության օրենսգրքի 358-րդ հոդվածի համաձայն՝</w:t>
      </w:r>
      <w:r w:rsidRPr="0093100D">
        <w:rPr>
          <w:rFonts w:ascii="GHEA Mariam" w:eastAsia="Arial Unicode MS" w:hAnsi="GHEA Mariam" w:cs="Arial Unicode MS"/>
          <w:color w:val="000000"/>
          <w:sz w:val="24"/>
          <w:szCs w:val="24"/>
          <w:u w:color="000000"/>
          <w:lang w:val="hy-AM"/>
        </w:rPr>
        <w:t xml:space="preserve"> </w:t>
      </w:r>
      <w:r w:rsidRPr="0093100D">
        <w:rPr>
          <w:rFonts w:ascii="GHEA Mariam" w:eastAsia="Arial Unicode MS" w:hAnsi="GHEA Mariam" w:cs="Arial Unicode MS"/>
          <w:color w:val="000000"/>
          <w:sz w:val="24"/>
          <w:szCs w:val="24"/>
          <w:u w:color="000000"/>
          <w:lang w:val="it-IT"/>
        </w:rPr>
        <w:t>«</w:t>
      </w:r>
      <w:r w:rsidRPr="0093100D">
        <w:rPr>
          <w:rFonts w:ascii="GHEA Mariam" w:eastAsia="Arial Unicode MS" w:hAnsi="GHEA Mariam" w:cs="Arial Unicode MS"/>
          <w:i/>
          <w:iCs/>
          <w:color w:val="000000"/>
          <w:sz w:val="24"/>
          <w:szCs w:val="24"/>
          <w:u w:color="000000"/>
          <w:lang w:val="it-IT"/>
        </w:rPr>
        <w:t>1.Դատարանի դատավճիռը պետք է լինի օրինական և հիմնավորված։</w:t>
      </w:r>
    </w:p>
    <w:p w14:paraId="46F8F7CA" w14:textId="77777777" w:rsidR="00B35575" w:rsidRPr="0093100D" w:rsidRDefault="00B35575" w:rsidP="00B35575">
      <w:pPr>
        <w:spacing w:after="0" w:line="360" w:lineRule="auto"/>
        <w:ind w:firstLine="567"/>
        <w:jc w:val="both"/>
        <w:rPr>
          <w:rFonts w:ascii="GHEA Mariam" w:eastAsia="Arial Unicode MS" w:hAnsi="GHEA Mariam" w:cs="Arial Unicode MS"/>
          <w:i/>
          <w:iCs/>
          <w:color w:val="000000"/>
          <w:sz w:val="24"/>
          <w:szCs w:val="24"/>
          <w:u w:color="000000"/>
          <w:lang w:val="it-IT"/>
        </w:rPr>
      </w:pPr>
      <w:r w:rsidRPr="0093100D">
        <w:rPr>
          <w:rFonts w:ascii="GHEA Mariam" w:eastAsia="Arial Unicode MS" w:hAnsi="GHEA Mariam" w:cs="Arial Unicode MS"/>
          <w:i/>
          <w:iCs/>
          <w:color w:val="000000"/>
          <w:sz w:val="24"/>
          <w:szCs w:val="24"/>
          <w:u w:color="000000"/>
          <w:lang w:val="it-IT"/>
        </w:rPr>
        <w:t>(…)</w:t>
      </w:r>
    </w:p>
    <w:p w14:paraId="5846EBC1"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i/>
          <w:iCs/>
          <w:color w:val="000000"/>
          <w:sz w:val="24"/>
          <w:szCs w:val="24"/>
          <w:u w:color="000000"/>
          <w:lang w:val="it-IT"/>
        </w:rPr>
        <w:t>4. Դատարանի դատավճիռը պետք է լինի պատճառաբանված։ Պատճառաբանման ենթակա են դատարանի կողմից դատավճռում շարադրվող բոլոր հետևությունները և որոշումները</w:t>
      </w:r>
      <w:r w:rsidRPr="0093100D">
        <w:rPr>
          <w:rFonts w:ascii="GHEA Mariam" w:eastAsia="Arial Unicode MS" w:hAnsi="GHEA Mariam" w:cs="Arial Unicode MS"/>
          <w:color w:val="000000"/>
          <w:sz w:val="24"/>
          <w:szCs w:val="24"/>
          <w:u w:color="000000"/>
          <w:lang w:val="it-IT"/>
        </w:rPr>
        <w:t>»։</w:t>
      </w:r>
    </w:p>
    <w:p w14:paraId="33CF301E" w14:textId="77777777" w:rsidR="00B35575" w:rsidRPr="0093100D" w:rsidRDefault="00B35575" w:rsidP="00B35575">
      <w:pPr>
        <w:spacing w:after="0" w:line="360" w:lineRule="auto"/>
        <w:ind w:firstLine="567"/>
        <w:jc w:val="both"/>
        <w:rPr>
          <w:rFonts w:ascii="GHEA Mariam" w:hAnsi="GHEA Mariam"/>
          <w:sz w:val="24"/>
          <w:szCs w:val="24"/>
          <w:lang w:val="hy-AM"/>
        </w:rPr>
      </w:pPr>
      <w:r w:rsidRPr="0093100D">
        <w:rPr>
          <w:rFonts w:ascii="GHEA Mariam" w:eastAsia="Arial Unicode MS" w:hAnsi="GHEA Mariam" w:cs="Arial Unicode MS"/>
          <w:color w:val="000000"/>
          <w:sz w:val="24"/>
          <w:szCs w:val="24"/>
          <w:u w:color="000000"/>
          <w:lang w:val="hy-AM"/>
        </w:rPr>
        <w:t>13</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1</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 xml:space="preserve"> Դատական ակտի պատճառաբանված լինելու հատկանիշի առնչությամբ Վճռաբեկ դատարանն իր նախադեպային իրավունքում մշտապես ընդգծել է, որ դատական ակտերի պատճառաբանման պահանջը ոչ միայն արդարացիության կարևոր բաղադրատարր է, այլև անձի արդար դատաքննության իրավունքի արդյունավետ իրացման կարևոր երաշխիք, ինչը դատավարության մասնակիցներին պաշտպանում է կամայականություններից: Դատական ակտի պատճառաբանվածությունը կոչված է պարզաբանելու, թե ինչու է դատարանը եկել այս կամ այն հետևության, որ իրավանորմերով է ղեկավարվել նման որոշում կայացնելիս, և միևնույն ժամանակ հնարավորություն է ստեղծում վերադաս դատարանի կողմից դատական ակտի օրինականության և հիմնավորվածության ստուգման համար: Քրեական դատավարության ցանկացած փուլում դատարանի կողմից չհիմնավորված, չպատճառաբանված (կամ ոչ պատշաճ պատճառաբանված) որոշումների կայացումն անընդունելի է: Ընդ որում, դատական ակտի պատճառաբանությունների հիմքում չեն կարող դրվել վերացական, ընդհանուր բնույթի դատողություններ: Պատճառաբանությունը պետք է կառուցվի տրամաբանորեն կապված և գործի փաստական հանգամանքներից բխող հստակ, որոշակի և համոզիչ հետևությունների վրա, ուստիև դատական ակտի պատճառաբանությունների հիմքում վերացական, </w:t>
      </w:r>
      <w:r w:rsidRPr="0093100D">
        <w:rPr>
          <w:rFonts w:ascii="GHEA Mariam" w:eastAsia="Arial Unicode MS" w:hAnsi="GHEA Mariam" w:cs="Arial Unicode MS"/>
          <w:color w:val="000000"/>
          <w:sz w:val="24"/>
          <w:szCs w:val="24"/>
          <w:u w:color="000000"/>
          <w:lang w:val="hy-AM"/>
        </w:rPr>
        <w:lastRenderedPageBreak/>
        <w:t xml:space="preserve">ընդհանրական դատողությունների առկայությունն անմիջականորեն վկայում է այդպիսի պատճառաբանության ոչ պատշաճ լինելու մասին։ </w:t>
      </w:r>
      <w:r w:rsidRPr="0093100D">
        <w:rPr>
          <w:rFonts w:ascii="GHEA Mariam" w:hAnsi="GHEA Mariam"/>
          <w:sz w:val="24"/>
          <w:szCs w:val="24"/>
          <w:lang w:val="hy-AM"/>
        </w:rPr>
        <w:t>Վճռաբեկ դատարանն ընդգծել է, որ վերաքննիչ դատարանի կողմից դատական ակտի պատճառաբանվածության վերոնշյալ պահանջների պահպանման պարագայում միայն վճռաբեկ դատարանը հնարավորություն կունենա ստուգել կայացված դատական ակտի օրինականությունը և հիմնավորվածությունը</w:t>
      </w:r>
      <w:r w:rsidRPr="0093100D">
        <w:rPr>
          <w:rStyle w:val="FootnoteReference"/>
          <w:rFonts w:ascii="GHEA Mariam" w:eastAsia="Arial Unicode MS" w:hAnsi="GHEA Mariam" w:cs="Arial Unicode MS"/>
          <w:color w:val="000000"/>
          <w:sz w:val="24"/>
          <w:szCs w:val="24"/>
          <w:u w:color="000000"/>
          <w:lang w:val="hy-AM"/>
        </w:rPr>
        <w:footnoteReference w:id="5"/>
      </w:r>
      <w:r w:rsidRPr="0093100D">
        <w:rPr>
          <w:rFonts w:ascii="GHEA Mariam" w:hAnsi="GHEA Mariam"/>
          <w:sz w:val="24"/>
          <w:szCs w:val="24"/>
          <w:lang w:val="hy-AM"/>
        </w:rPr>
        <w:t>։</w:t>
      </w:r>
    </w:p>
    <w:p w14:paraId="2E75C30B" w14:textId="77777777" w:rsidR="00B35575" w:rsidRPr="0093100D" w:rsidRDefault="00B35575" w:rsidP="00B35575">
      <w:pPr>
        <w:spacing w:after="0" w:line="360" w:lineRule="auto"/>
        <w:ind w:firstLine="567"/>
        <w:jc w:val="both"/>
        <w:rPr>
          <w:rFonts w:ascii="GHEA Mariam" w:hAnsi="GHEA Mariam"/>
          <w:i/>
          <w:iCs/>
          <w:sz w:val="24"/>
          <w:szCs w:val="24"/>
          <w:lang w:val="hy-AM"/>
        </w:rPr>
      </w:pPr>
      <w:r w:rsidRPr="0093100D">
        <w:rPr>
          <w:rFonts w:ascii="GHEA Mariam" w:hAnsi="GHEA Mariam"/>
          <w:sz w:val="24"/>
          <w:szCs w:val="24"/>
          <w:lang w:val="hy-AM"/>
        </w:rPr>
        <w:t xml:space="preserve">14. ՀՀ քրեական օրենսգրքի 178-րդ հոդվածի 1-ին մասի համաձայն` </w:t>
      </w:r>
      <w:r w:rsidRPr="0093100D">
        <w:rPr>
          <w:rFonts w:ascii="GHEA Mariam" w:hAnsi="GHEA Mariam"/>
          <w:i/>
          <w:iCs/>
          <w:sz w:val="24"/>
          <w:szCs w:val="24"/>
          <w:lang w:val="hy-AM"/>
        </w:rPr>
        <w:t>խարդախությունը՝ խաբեության կամ վստահությունը չարաշահելու եղանակով ուրիշի գույքի զգալի չափերով հափշտակությունն է կամ ուրիշի գույքի նկատմամբ իրավունք ձեռք բերելը:</w:t>
      </w:r>
    </w:p>
    <w:p w14:paraId="76C85628" w14:textId="77777777" w:rsidR="00B35575" w:rsidRPr="0093100D" w:rsidRDefault="00B35575" w:rsidP="00B35575">
      <w:pPr>
        <w:spacing w:after="0" w:line="360" w:lineRule="auto"/>
        <w:ind w:firstLine="567"/>
        <w:jc w:val="both"/>
        <w:rPr>
          <w:rFonts w:ascii="GHEA Mariam" w:hAnsi="GHEA Mariam"/>
          <w:sz w:val="24"/>
          <w:szCs w:val="24"/>
          <w:lang w:val="hy-AM"/>
        </w:rPr>
      </w:pPr>
      <w:r w:rsidRPr="0093100D">
        <w:rPr>
          <w:rFonts w:ascii="GHEA Mariam" w:hAnsi="GHEA Mariam"/>
          <w:sz w:val="24"/>
          <w:szCs w:val="24"/>
          <w:lang w:val="hy-AM"/>
        </w:rPr>
        <w:t>Վճռաբեկ դատարանը խարդախության հանցակազմի օբյեկտիվ և սուբյեկտիվ հատկանիշների վերաբերյալ մշտապես ընդգծել է, որ խարդախությունն օբյեկտիվ կողմից դրսևորվում է ուրիշի գույքը հափշտակելով, այսինքն` այն վերցնելով, հանցավորինը կամ այլ անձինը դարձնելով, տուժողի կամքի կամ գիտակցության վրա ներգործելու եղանակով, այն է` խաբեության կամ վստահությունը չարաշահելու միջոցով: Սուբյեկտիվ կողմից խարդախությունը բնութագրվում է ուղղակի դիտավորությամբ և շահադիտական դրդումներով: Ընդ որում, խարդախությունը քաղաքացիաիրավական պարտավորությունների չկատարման կամ ոչ պատշաճ կատարման դեպքերից տարանջատելիս անհրաժեշտ է հաշվի առնել հետևյալ հանգամանքները.</w:t>
      </w:r>
    </w:p>
    <w:p w14:paraId="7E9E4293" w14:textId="77777777" w:rsidR="00B35575" w:rsidRPr="0093100D" w:rsidRDefault="00B35575" w:rsidP="00B35575">
      <w:pPr>
        <w:spacing w:after="0" w:line="360" w:lineRule="auto"/>
        <w:ind w:firstLine="567"/>
        <w:jc w:val="both"/>
        <w:rPr>
          <w:rFonts w:ascii="GHEA Mariam" w:hAnsi="GHEA Mariam"/>
          <w:sz w:val="24"/>
          <w:szCs w:val="24"/>
          <w:lang w:val="hy-AM"/>
        </w:rPr>
      </w:pPr>
      <w:r w:rsidRPr="0093100D">
        <w:rPr>
          <w:rFonts w:ascii="GHEA Mariam" w:hAnsi="GHEA Mariam"/>
          <w:sz w:val="24"/>
          <w:szCs w:val="24"/>
          <w:lang w:val="hy-AM"/>
        </w:rPr>
        <w:t>ա) խարդախության դեպքում տուժողին խաբելու կամ նրա վստահությունը չարաշահելու մտադրությունն անձի մոտ ծագում է նախքան գույքը կամ գույքի նկատմամբ իրավունքներ ձեռք բերելը:</w:t>
      </w:r>
    </w:p>
    <w:p w14:paraId="186CFFF5" w14:textId="77777777" w:rsidR="00B35575" w:rsidRPr="0093100D" w:rsidRDefault="00B35575" w:rsidP="00B35575">
      <w:pPr>
        <w:spacing w:after="0" w:line="360" w:lineRule="auto"/>
        <w:ind w:firstLine="567"/>
        <w:jc w:val="both"/>
        <w:rPr>
          <w:rFonts w:ascii="GHEA Mariam" w:hAnsi="GHEA Mariam"/>
          <w:sz w:val="24"/>
          <w:szCs w:val="24"/>
          <w:lang w:val="hy-AM"/>
        </w:rPr>
      </w:pPr>
      <w:r w:rsidRPr="0093100D">
        <w:rPr>
          <w:rFonts w:ascii="GHEA Mariam" w:hAnsi="GHEA Mariam"/>
          <w:sz w:val="24"/>
          <w:szCs w:val="24"/>
          <w:lang w:val="hy-AM"/>
        </w:rPr>
        <w:lastRenderedPageBreak/>
        <w:t>բ) խարդախության դեպքում անձի մոտ քաղաքացիաիրավական պայմանագրով ստանձնած պարտավորությունները չկատարելու դիտավորությունը ծագում է նախքան գույքը կամ գույքի նկատմամբ իրավունքներ ձեռք բերելը</w:t>
      </w:r>
      <w:r w:rsidRPr="0093100D">
        <w:rPr>
          <w:rStyle w:val="FootnoteReference"/>
          <w:rFonts w:ascii="GHEA Mariam" w:hAnsi="GHEA Mariam"/>
          <w:sz w:val="24"/>
          <w:szCs w:val="24"/>
          <w:lang w:val="hy-AM"/>
        </w:rPr>
        <w:footnoteReference w:id="6"/>
      </w:r>
      <w:r w:rsidRPr="0093100D">
        <w:rPr>
          <w:rFonts w:ascii="GHEA Mariam" w:hAnsi="GHEA Mariam"/>
          <w:sz w:val="24"/>
          <w:szCs w:val="24"/>
          <w:lang w:val="hy-AM"/>
        </w:rPr>
        <w:t>:</w:t>
      </w:r>
    </w:p>
    <w:p w14:paraId="28A42BE7" w14:textId="77777777" w:rsidR="00B35575" w:rsidRPr="0093100D" w:rsidRDefault="00B35575" w:rsidP="00B35575">
      <w:pPr>
        <w:spacing w:after="0" w:line="360" w:lineRule="auto"/>
        <w:ind w:firstLine="567"/>
        <w:jc w:val="both"/>
        <w:rPr>
          <w:rFonts w:ascii="GHEA Mariam" w:hAnsi="GHEA Mariam"/>
          <w:sz w:val="24"/>
          <w:szCs w:val="24"/>
          <w:lang w:val="hy-AM"/>
        </w:rPr>
      </w:pPr>
      <w:r w:rsidRPr="0093100D">
        <w:rPr>
          <w:rFonts w:ascii="GHEA Mariam" w:hAnsi="GHEA Mariam"/>
          <w:sz w:val="24"/>
          <w:szCs w:val="24"/>
          <w:lang w:val="hy-AM"/>
        </w:rPr>
        <w:t xml:space="preserve">14.1. Հափշտակության հասկացությանը Վճռաբեկ դատարանն անդրադարձել է իր նախկինում կայացված որոշումների շրջանակներում` այն բնորոշելով որպես ուրիշի գույքն </w:t>
      </w:r>
      <w:r w:rsidRPr="0093100D">
        <w:rPr>
          <w:rFonts w:ascii="GHEA Mariam" w:hAnsi="GHEA Mariam"/>
          <w:b/>
          <w:bCs/>
          <w:i/>
          <w:iCs/>
          <w:sz w:val="24"/>
          <w:szCs w:val="24"/>
          <w:lang w:val="hy-AM"/>
        </w:rPr>
        <w:t>ապօրինի, անհատույց, շահադիտական նպատակով</w:t>
      </w:r>
      <w:r w:rsidRPr="0093100D">
        <w:rPr>
          <w:rFonts w:ascii="GHEA Mariam" w:hAnsi="GHEA Mariam"/>
          <w:sz w:val="24"/>
          <w:szCs w:val="24"/>
          <w:lang w:val="hy-AM"/>
        </w:rPr>
        <w:t xml:space="preserve"> վերցնելը կամ այն հանցավորինը կամ այլ անձինը դարձնելը, եթե հանցավորն այդ գույքը </w:t>
      </w:r>
      <w:r w:rsidRPr="0093100D">
        <w:rPr>
          <w:rFonts w:ascii="GHEA Mariam" w:hAnsi="GHEA Mariam"/>
          <w:b/>
          <w:bCs/>
          <w:i/>
          <w:iCs/>
          <w:sz w:val="24"/>
          <w:szCs w:val="24"/>
          <w:lang w:val="hy-AM"/>
        </w:rPr>
        <w:t>տնօրինելու կամ օգտագործելու իրական հնարավորություն</w:t>
      </w:r>
      <w:r w:rsidRPr="0093100D">
        <w:rPr>
          <w:rFonts w:ascii="GHEA Mariam" w:hAnsi="GHEA Mariam"/>
          <w:sz w:val="24"/>
          <w:szCs w:val="24"/>
          <w:lang w:val="hy-AM"/>
        </w:rPr>
        <w:t xml:space="preserve"> է ունեցել</w:t>
      </w:r>
      <w:r w:rsidRPr="0093100D">
        <w:rPr>
          <w:rStyle w:val="FootnoteReference"/>
          <w:rFonts w:ascii="GHEA Mariam" w:hAnsi="GHEA Mariam"/>
          <w:sz w:val="24"/>
          <w:szCs w:val="24"/>
          <w:lang w:val="hy-AM"/>
        </w:rPr>
        <w:footnoteReference w:id="7"/>
      </w:r>
      <w:r w:rsidRPr="0093100D">
        <w:rPr>
          <w:rFonts w:ascii="GHEA Mariam" w:hAnsi="GHEA Mariam"/>
          <w:sz w:val="24"/>
          <w:szCs w:val="24"/>
          <w:lang w:val="hy-AM"/>
        </w:rPr>
        <w:t xml:space="preserve">: Այլ կերպ` Վճռաբեկ դատարանը սահմանել է հափշտակության պարտադիր հատկանիշները, որոնցից որևէ մեկի բացակայությունը ենթադրում է անձի արարքում հափշտակության ցանկացած եղանակի բացակայություն: </w:t>
      </w:r>
    </w:p>
    <w:p w14:paraId="3D3504DA" w14:textId="77777777" w:rsidR="00B35575" w:rsidRPr="0093100D" w:rsidRDefault="00B35575" w:rsidP="00B35575">
      <w:pPr>
        <w:spacing w:after="0" w:line="360" w:lineRule="auto"/>
        <w:ind w:firstLine="567"/>
        <w:jc w:val="both"/>
        <w:rPr>
          <w:rFonts w:ascii="GHEA Mariam" w:hAnsi="GHEA Mariam"/>
          <w:b/>
          <w:bCs/>
          <w:i/>
          <w:iCs/>
          <w:sz w:val="24"/>
          <w:szCs w:val="24"/>
          <w:lang w:val="hy-AM"/>
        </w:rPr>
      </w:pPr>
      <w:r w:rsidRPr="0093100D">
        <w:rPr>
          <w:rFonts w:ascii="GHEA Mariam" w:hAnsi="GHEA Mariam"/>
          <w:sz w:val="24"/>
          <w:szCs w:val="24"/>
          <w:lang w:val="hy-AM"/>
        </w:rPr>
        <w:t>Վերոնշյալի համատեքստում հարկ է նկատել, որ խարդախությունը՝ որպես հափշտակության եղանակ, նույնպես պետք է բավարարի այդ չափանիշներին։ Մասնավորապես՝ խարդախության դեպքում հանցավորի կողմից ուրիշի գույքին</w:t>
      </w:r>
      <w:r w:rsidRPr="0093100D">
        <w:rPr>
          <w:rFonts w:ascii="GHEA Mariam" w:hAnsi="GHEA Mariam"/>
          <w:lang w:val="hy-AM"/>
        </w:rPr>
        <w:t xml:space="preserve"> </w:t>
      </w:r>
      <w:r w:rsidRPr="0093100D">
        <w:rPr>
          <w:rFonts w:ascii="GHEA Mariam" w:hAnsi="GHEA Mariam"/>
          <w:sz w:val="24"/>
          <w:szCs w:val="24"/>
          <w:lang w:val="hy-AM"/>
        </w:rPr>
        <w:t xml:space="preserve">խաբեության կամ վստահությունը չարաշահելու եղանակով տիրանալը պետք է լինի </w:t>
      </w:r>
      <w:r w:rsidRPr="0093100D">
        <w:rPr>
          <w:rFonts w:ascii="GHEA Mariam" w:hAnsi="GHEA Mariam"/>
          <w:b/>
          <w:bCs/>
          <w:i/>
          <w:iCs/>
          <w:sz w:val="24"/>
          <w:szCs w:val="24"/>
          <w:lang w:val="hy-AM"/>
        </w:rPr>
        <w:t>ապօրինի և անհատույց,</w:t>
      </w:r>
      <w:r w:rsidRPr="0093100D">
        <w:rPr>
          <w:rFonts w:ascii="GHEA Mariam" w:hAnsi="GHEA Mariam"/>
          <w:sz w:val="24"/>
          <w:szCs w:val="24"/>
          <w:lang w:val="hy-AM"/>
        </w:rPr>
        <w:t xml:space="preserve"> այն է՝ առանց որևէ օրինական հիմքի և հափշտակվածի դիմաց սեփականատիրոջը կամ գույքը տիրապետողին որևէ ձևով համարժեք հատուցում կատարելու, իսկ հանցագործությունն ավարտվում է տվյալ գույքը</w:t>
      </w:r>
      <w:r w:rsidRPr="0093100D">
        <w:rPr>
          <w:rFonts w:ascii="GHEA Mariam" w:hAnsi="GHEA Mariam"/>
          <w:b/>
          <w:bCs/>
          <w:i/>
          <w:iCs/>
          <w:sz w:val="24"/>
          <w:szCs w:val="24"/>
          <w:lang w:val="hy-AM"/>
        </w:rPr>
        <w:t xml:space="preserve"> տնօրինելու կամ օգտագործելու իրական հնարավորություն ունենալու պահից։</w:t>
      </w:r>
    </w:p>
    <w:p w14:paraId="3607E10F" w14:textId="77777777" w:rsidR="00B35575" w:rsidRPr="0093100D" w:rsidRDefault="00B35575" w:rsidP="00B35575">
      <w:pPr>
        <w:spacing w:after="0" w:line="360" w:lineRule="auto"/>
        <w:ind w:firstLine="567"/>
        <w:jc w:val="both"/>
        <w:rPr>
          <w:rFonts w:ascii="GHEA Mariam" w:hAnsi="GHEA Mariam"/>
          <w:sz w:val="24"/>
          <w:szCs w:val="24"/>
          <w:lang w:val="hy-AM"/>
        </w:rPr>
      </w:pPr>
      <w:r w:rsidRPr="0093100D">
        <w:rPr>
          <w:rFonts w:ascii="GHEA Mariam" w:hAnsi="GHEA Mariam"/>
          <w:sz w:val="24"/>
          <w:szCs w:val="24"/>
          <w:lang w:val="hy-AM"/>
        </w:rPr>
        <w:t xml:space="preserve">Միևնույն ժամանակ, Վճռաբեկ դատարանը հարկ է համարում ընդգծել, որ 2021 թվականի մայիսի 5-ին ընդունված ՀՀ քրեական օրենսգրքով հափշտակության հասկացությունն արդեն իսկ օրենսդրորեն սահմանվել է։ Այսպես՝ ՀՀ քրեական օրենսգրքի 3-րդ հոդվածի 1-ին մասի 16-րդ կետի համաձայն՝ </w:t>
      </w:r>
      <w:r w:rsidRPr="0093100D">
        <w:rPr>
          <w:rFonts w:ascii="GHEA Mariam" w:hAnsi="GHEA Mariam"/>
          <w:i/>
          <w:iCs/>
          <w:sz w:val="24"/>
          <w:szCs w:val="24"/>
          <w:lang w:val="hy-AM"/>
        </w:rPr>
        <w:t xml:space="preserve">«Հափշտակություն` ուրիշի գույքն ապօրինի, անհատույց հանցավորինը կամ այլ անձինը դարձնելը: Հափշտակությունն ավարտված է համարվում, եթե հանցավորն այդ գույքն ապօրինաբար տնօրինելու կամ օգտագործելու իրական հնարավորություն է ունեցել»։ </w:t>
      </w:r>
      <w:r w:rsidRPr="0093100D">
        <w:rPr>
          <w:rFonts w:ascii="GHEA Mariam" w:hAnsi="GHEA Mariam"/>
          <w:sz w:val="24"/>
          <w:szCs w:val="24"/>
          <w:lang w:val="hy-AM"/>
        </w:rPr>
        <w:lastRenderedPageBreak/>
        <w:t xml:space="preserve">Մեջբերված նորմից հետևում է, որ ՀՀ քրեական գործող օրենսգրքով ևս հափշտակությունը բնութագրվում է </w:t>
      </w:r>
      <w:r w:rsidRPr="0093100D">
        <w:rPr>
          <w:rFonts w:ascii="GHEA Mariam" w:hAnsi="GHEA Mariam"/>
          <w:b/>
          <w:i/>
          <w:sz w:val="24"/>
          <w:szCs w:val="24"/>
          <w:lang w:val="hy-AM"/>
        </w:rPr>
        <w:t>ապօրինի և անհատույց</w:t>
      </w:r>
      <w:r w:rsidRPr="0093100D">
        <w:rPr>
          <w:rFonts w:ascii="GHEA Mariam" w:hAnsi="GHEA Mariam"/>
          <w:sz w:val="24"/>
          <w:szCs w:val="24"/>
          <w:lang w:val="hy-AM"/>
        </w:rPr>
        <w:t xml:space="preserve"> լինելու հատկանիշներով, մինչդեռ շահադիտական նպատակը, որպես հափշտակության պարտադիր հատկանիշ, օրենսդրորեն այլևս չի նախատեսվել։  </w:t>
      </w:r>
    </w:p>
    <w:p w14:paraId="6751C953"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Cs/>
          <w:sz w:val="24"/>
          <w:szCs w:val="24"/>
          <w:shd w:val="clear" w:color="auto" w:fill="FFFFFF"/>
          <w:lang w:val="hy-AM"/>
        </w:rPr>
      </w:pPr>
      <w:r w:rsidRPr="0093100D">
        <w:rPr>
          <w:rFonts w:ascii="GHEA Mariam" w:hAnsi="GHEA Mariam"/>
          <w:iCs/>
          <w:sz w:val="24"/>
          <w:szCs w:val="24"/>
          <w:shd w:val="clear" w:color="auto" w:fill="FFFFFF"/>
          <w:lang w:val="hy-AM"/>
        </w:rPr>
        <w:t>15</w:t>
      </w:r>
      <w:r w:rsidRPr="0093100D">
        <w:rPr>
          <w:rFonts w:ascii="Cambria Math" w:hAnsi="Cambria Math" w:cs="Cambria Math"/>
          <w:iCs/>
          <w:sz w:val="24"/>
          <w:szCs w:val="24"/>
          <w:shd w:val="clear" w:color="auto" w:fill="FFFFFF"/>
          <w:lang w:val="hy-AM"/>
        </w:rPr>
        <w:t>․</w:t>
      </w:r>
      <w:r w:rsidRPr="0093100D">
        <w:rPr>
          <w:rFonts w:ascii="GHEA Mariam" w:hAnsi="GHEA Mariam"/>
          <w:iCs/>
          <w:sz w:val="24"/>
          <w:szCs w:val="24"/>
          <w:shd w:val="clear" w:color="auto" w:fill="FFFFFF"/>
          <w:lang w:val="hy-AM"/>
        </w:rPr>
        <w:t xml:space="preserve"> Սույն գործի նյութերի ուսումնասիրությունից երևում է, որ</w:t>
      </w:r>
      <w:r w:rsidRPr="0093100D">
        <w:rPr>
          <w:rFonts w:ascii="Cambria Math" w:hAnsi="Cambria Math" w:cs="Cambria Math"/>
          <w:iCs/>
          <w:sz w:val="24"/>
          <w:szCs w:val="24"/>
          <w:shd w:val="clear" w:color="auto" w:fill="FFFFFF"/>
          <w:lang w:val="hy-AM"/>
        </w:rPr>
        <w:t>․</w:t>
      </w:r>
    </w:p>
    <w:p w14:paraId="47A55CEE" w14:textId="6C345B74" w:rsidR="00B35575" w:rsidRPr="0093100D" w:rsidRDefault="00B35575" w:rsidP="00B35575">
      <w:pPr>
        <w:spacing w:after="0" w:line="360" w:lineRule="auto"/>
        <w:ind w:firstLine="567"/>
        <w:jc w:val="both"/>
        <w:rPr>
          <w:rFonts w:ascii="GHEA Mariam" w:eastAsia="Arial Unicode MS" w:hAnsi="GHEA Mariam" w:cs="Arial Unicode MS"/>
          <w:sz w:val="24"/>
          <w:szCs w:val="24"/>
          <w:u w:color="000000"/>
          <w:lang w:val="hy-AM"/>
        </w:rPr>
      </w:pPr>
      <w:r w:rsidRPr="0093100D">
        <w:rPr>
          <w:rFonts w:ascii="GHEA Mariam" w:eastAsia="Arial Unicode MS" w:hAnsi="GHEA Mariam" w:cs="Arial Unicode MS"/>
          <w:sz w:val="24"/>
          <w:szCs w:val="24"/>
          <w:u w:color="000000"/>
          <w:lang w:val="hy-AM"/>
        </w:rPr>
        <w:t>- Ն</w:t>
      </w:r>
      <w:r w:rsidRPr="0093100D">
        <w:rPr>
          <w:rFonts w:ascii="Cambria Math" w:eastAsia="Arial Unicode MS" w:hAnsi="Cambria Math" w:cs="Cambria Math"/>
          <w:sz w:val="24"/>
          <w:szCs w:val="24"/>
          <w:u w:color="000000"/>
          <w:lang w:val="hy-AM"/>
        </w:rPr>
        <w:t>․</w:t>
      </w:r>
      <w:r w:rsidRPr="0093100D">
        <w:rPr>
          <w:rFonts w:ascii="GHEA Mariam" w:eastAsia="Arial Unicode MS" w:hAnsi="GHEA Mariam" w:cs="Arial Unicode MS"/>
          <w:sz w:val="24"/>
          <w:szCs w:val="24"/>
          <w:u w:color="000000"/>
          <w:lang w:val="hy-AM"/>
        </w:rPr>
        <w:t xml:space="preserve">Թաթոսյանին, ի թիվս այլնի, մեղադրանք է առաջադրվել ՀՀ քրեական օրենսգրքի 178-րդ հոդվածի 3-րդ մասի 1-ին կետով և 214-րդ հոդվածի 2-րդ մասով այն արարքների համար, որ նա, </w:t>
      </w:r>
      <w:r w:rsidRPr="0093100D">
        <w:rPr>
          <w:rFonts w:ascii="GHEA Mariam" w:hAnsi="GHEA Mariam"/>
          <w:sz w:val="24"/>
          <w:szCs w:val="24"/>
          <w:shd w:val="clear" w:color="auto" w:fill="FFFFFF"/>
          <w:lang w:val="hy-AM"/>
        </w:rPr>
        <w:t>հանդիսանալով «ՎՏԲ-Հայաստան բանկ» ՓԲ ընկերության ծառայող՝ Սիսիան մասնաճյուղի ոսկերիչ-մասնագետը, իր օգտին օգտագործելու նպատակով իր կարգադրիչ և այլ լիազորություններն օգտագործել է նշված կազմակերպության շահերին հակառակ, այն է՝ նախկինում այլ քաղաքացիների կողմից գրավադրված ոսկյա զարդերն ապօրինի կերպով նշված մասնաճյուղի դրամապահոցից իրեն հասու դարձնելով, միասնական դիտավորությամբ կեղծել է իրավունք վերապահող պաշտոնական փաստաթղթեր, ապա դրանք օգտագործելով, ինչպես նաև չարաշահելով նշված մասնաճյուղի սպասարկման բաժնի աշխատակիցների վստահությունը, նշված ոսկյա իրերն իբրև կազմակերպության պահանջներին համապատասխան պատշաճ կազմված պայմանագրերով կրկնակի գրավ դնելով, խարդախությամբ հափշտակել է առանձնապես խոշոր չափերով գույք, որպիսի գործողությունների արդյունքում  կազմակերպության իրավունքներին և օրինական շահերին պատճառվել է վնաս, որը հանգեցրել է ծանր հետևանքների առաջացման</w:t>
      </w:r>
      <w:r w:rsidRPr="0093100D">
        <w:rPr>
          <w:rStyle w:val="FootnoteReference"/>
          <w:rFonts w:ascii="GHEA Mariam" w:eastAsia="Arial Unicode MS" w:hAnsi="GHEA Mariam" w:cs="Arial Unicode MS"/>
          <w:sz w:val="24"/>
          <w:szCs w:val="24"/>
          <w:u w:color="000000"/>
          <w:lang w:val="hy-AM"/>
        </w:rPr>
        <w:footnoteReference w:id="8"/>
      </w:r>
      <w:r w:rsidRPr="0093100D">
        <w:rPr>
          <w:rFonts w:ascii="GHEA Mariam" w:hAnsi="GHEA Mariam"/>
          <w:sz w:val="24"/>
          <w:szCs w:val="24"/>
          <w:shd w:val="clear" w:color="auto" w:fill="FFFFFF"/>
          <w:lang w:val="hy-AM"/>
        </w:rPr>
        <w:t>,</w:t>
      </w:r>
    </w:p>
    <w:p w14:paraId="2DEADFE4"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hy-AM"/>
        </w:rPr>
      </w:pPr>
      <w:r w:rsidRPr="0093100D">
        <w:rPr>
          <w:rFonts w:ascii="GHEA Mariam" w:eastAsia="Arial Unicode MS" w:hAnsi="GHEA Mariam" w:cs="Arial Unicode MS"/>
          <w:color w:val="000000"/>
          <w:sz w:val="24"/>
          <w:szCs w:val="24"/>
          <w:u w:color="000000"/>
          <w:lang w:val="hy-AM"/>
        </w:rPr>
        <w:t>- Առաջին ատյանի դատարանն արձանագրել է, որ գործով ձեռք բերված թույլատրելի և վերաբերելի ապացույցները բավարար են Ն</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Թաթոսյանի անմեղության կանխավարկածը հաղթահարելու և մեղադրական դատավճիռ կայացնելու համար</w:t>
      </w:r>
      <w:r w:rsidRPr="0093100D">
        <w:rPr>
          <w:rStyle w:val="FootnoteReference"/>
          <w:rFonts w:ascii="GHEA Mariam" w:eastAsia="Arial Unicode MS" w:hAnsi="GHEA Mariam" w:cs="Arial Unicode MS"/>
          <w:color w:val="000000"/>
          <w:sz w:val="24"/>
          <w:szCs w:val="24"/>
          <w:u w:color="000000"/>
          <w:lang w:val="hy-AM"/>
        </w:rPr>
        <w:footnoteReference w:id="9"/>
      </w:r>
      <w:r w:rsidRPr="0093100D">
        <w:rPr>
          <w:rFonts w:ascii="GHEA Mariam" w:eastAsia="Arial Unicode MS" w:hAnsi="GHEA Mariam" w:cs="Arial Unicode MS"/>
          <w:color w:val="000000"/>
          <w:sz w:val="24"/>
          <w:szCs w:val="24"/>
          <w:u w:color="000000"/>
          <w:lang w:val="hy-AM"/>
        </w:rPr>
        <w:t>,</w:t>
      </w:r>
    </w:p>
    <w:p w14:paraId="269C07F8"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hy-AM"/>
        </w:rPr>
      </w:pPr>
      <w:r w:rsidRPr="0093100D">
        <w:rPr>
          <w:rFonts w:ascii="GHEA Mariam" w:eastAsia="Arial Unicode MS" w:hAnsi="GHEA Mariam" w:cs="Arial Unicode MS"/>
          <w:color w:val="000000"/>
          <w:sz w:val="24"/>
          <w:szCs w:val="24"/>
          <w:u w:color="000000"/>
          <w:lang w:val="hy-AM"/>
        </w:rPr>
        <w:t>- Վերաքննիչ դատարանը, անփոփոխ թողնելով Առաջին ատյանի դատարանի դատավճիռը, արձանագրել է, որ վերաքննիչ բողոքը բավարարելու և Առաջին ատյանի դատարանի դատավճիռը բեկանելու, ամբաստանյալ Ն</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 xml:space="preserve">Թաթոսյանին ՀՀ քրեական օրենսգրքի 178-րդ հոդվածի 3-րդ մասի 1-ին կետով և 214-րդ հոդվածի 2-րդ մասով առաջադրված մեղադրանքում արդարացնելու, ինչպես նաև ՀՀ քրեական օրենսգրքի </w:t>
      </w:r>
      <w:r w:rsidRPr="0093100D">
        <w:rPr>
          <w:rFonts w:ascii="GHEA Mariam" w:eastAsia="Arial Unicode MS" w:hAnsi="GHEA Mariam" w:cs="Arial Unicode MS"/>
          <w:color w:val="000000"/>
          <w:sz w:val="24"/>
          <w:szCs w:val="24"/>
          <w:u w:color="000000"/>
          <w:lang w:val="hy-AM"/>
        </w:rPr>
        <w:lastRenderedPageBreak/>
        <w:t>70-րդ հոդվածի կիրառմամբ ազատազրկման ձևով նշանակված պատիժը պայմանականորեն չկիրառելու հիմքեր առկա չեն</w:t>
      </w:r>
      <w:r w:rsidRPr="0093100D">
        <w:rPr>
          <w:rStyle w:val="FootnoteReference"/>
          <w:rFonts w:ascii="GHEA Mariam" w:eastAsia="Arial Unicode MS" w:hAnsi="GHEA Mariam" w:cs="Arial Unicode MS"/>
          <w:color w:val="000000"/>
          <w:sz w:val="24"/>
          <w:szCs w:val="24"/>
          <w:u w:color="000000"/>
          <w:lang w:val="hy-AM"/>
        </w:rPr>
        <w:footnoteReference w:id="10"/>
      </w:r>
      <w:r w:rsidRPr="0093100D">
        <w:rPr>
          <w:rFonts w:ascii="GHEA Mariam" w:hAnsi="GHEA Mariam"/>
          <w:color w:val="333333"/>
          <w:sz w:val="24"/>
          <w:szCs w:val="24"/>
          <w:shd w:val="clear" w:color="auto" w:fill="FFFFFF"/>
          <w:lang w:val="hy-AM"/>
        </w:rPr>
        <w:t>։</w:t>
      </w:r>
    </w:p>
    <w:p w14:paraId="4AEA7C46"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lang w:val="hy-AM"/>
        </w:rPr>
      </w:pPr>
      <w:r w:rsidRPr="0093100D">
        <w:rPr>
          <w:rFonts w:ascii="GHEA Mariam" w:eastAsia="Arial Unicode MS" w:hAnsi="GHEA Mariam" w:cs="Arial Unicode MS"/>
          <w:color w:val="000000"/>
          <w:sz w:val="24"/>
          <w:szCs w:val="24"/>
          <w:u w:color="000000"/>
          <w:lang w:val="it-IT"/>
        </w:rPr>
        <w:t>1</w:t>
      </w:r>
      <w:r w:rsidRPr="0093100D">
        <w:rPr>
          <w:rFonts w:ascii="GHEA Mariam" w:eastAsia="Arial Unicode MS" w:hAnsi="GHEA Mariam" w:cs="Arial Unicode MS"/>
          <w:color w:val="000000"/>
          <w:sz w:val="24"/>
          <w:szCs w:val="24"/>
          <w:u w:color="000000"/>
          <w:lang w:val="hy-AM"/>
        </w:rPr>
        <w:t>6</w:t>
      </w:r>
      <w:r w:rsidRPr="0093100D">
        <w:rPr>
          <w:rFonts w:ascii="GHEA Mariam" w:eastAsia="Arial Unicode MS" w:hAnsi="GHEA Mariam" w:cs="Arial Unicode MS"/>
          <w:color w:val="000000"/>
          <w:sz w:val="24"/>
          <w:szCs w:val="24"/>
          <w:u w:color="000000"/>
          <w:lang w:val="it-IT"/>
        </w:rPr>
        <w:t>.</w:t>
      </w:r>
      <w:r w:rsidRPr="0093100D">
        <w:rPr>
          <w:rFonts w:ascii="GHEA Mariam" w:eastAsia="Arial Unicode MS" w:hAnsi="GHEA Mariam" w:cs="Arial Unicode MS"/>
          <w:color w:val="000000"/>
          <w:sz w:val="24"/>
          <w:szCs w:val="24"/>
          <w:u w:color="000000"/>
          <w:lang w:val="hy-AM"/>
        </w:rPr>
        <w:t xml:space="preserve"> Նախորդ կետում մեջբերված փաստական հանգամանքները գնահատելով սույն որոշման</w:t>
      </w:r>
      <w:r w:rsidRPr="0093100D">
        <w:rPr>
          <w:rFonts w:ascii="GHEA Mariam" w:eastAsia="Arial Unicode MS" w:hAnsi="GHEA Mariam" w:cs="Arial Unicode MS"/>
          <w:color w:val="000000"/>
          <w:sz w:val="24"/>
          <w:szCs w:val="24"/>
          <w:lang w:val="hy-AM"/>
        </w:rPr>
        <w:t xml:space="preserve"> 12-14.1-րդ կետերում </w:t>
      </w:r>
      <w:r w:rsidRPr="0093100D">
        <w:rPr>
          <w:rFonts w:ascii="GHEA Mariam" w:hAnsi="GHEA Mariam"/>
          <w:sz w:val="24"/>
          <w:szCs w:val="24"/>
          <w:shd w:val="clear" w:color="auto" w:fill="FFFFFF"/>
          <w:lang w:val="hy-AM"/>
        </w:rPr>
        <w:t>վկայակոչված</w:t>
      </w:r>
      <w:r w:rsidRPr="0093100D">
        <w:rPr>
          <w:rFonts w:ascii="GHEA Mariam" w:eastAsia="Arial Unicode MS" w:hAnsi="GHEA Mariam" w:cs="Arial Unicode MS"/>
          <w:color w:val="000000"/>
          <w:sz w:val="24"/>
          <w:szCs w:val="24"/>
          <w:lang w:val="hy-AM"/>
        </w:rPr>
        <w:t xml:space="preserve"> իրավադրույթների և արտահայտված իրավական դիրքորոշումների լույսի ներքո` Վճռաբեկ դատարանը փաստում է, որ Վերաքննիչ դատարանը, անփոփոխ թողնելով Առաջին ատյանի դատարանի դատավճիռը, դատական ակտի պատճառաբանության հիմքում դրել է ընդհանրական դատողություններ և անդրադարձ չի կատարել վերաքննիչ բողոքում մատնանշված,  էական նշանակություն ունեցող որոշ հանգամանքների։ </w:t>
      </w:r>
    </w:p>
    <w:p w14:paraId="20AE78B3" w14:textId="77777777" w:rsidR="00B35575" w:rsidRPr="0093100D" w:rsidRDefault="00B35575" w:rsidP="00B35575">
      <w:pPr>
        <w:spacing w:after="0" w:line="360" w:lineRule="auto"/>
        <w:ind w:firstLine="567"/>
        <w:jc w:val="both"/>
        <w:rPr>
          <w:rFonts w:ascii="GHEA Mariam" w:hAnsi="GHEA Mariam"/>
          <w:sz w:val="24"/>
          <w:szCs w:val="24"/>
          <w:shd w:val="clear" w:color="auto" w:fill="FFFFFF"/>
          <w:lang w:val="hy-AM"/>
        </w:rPr>
      </w:pPr>
      <w:r w:rsidRPr="0093100D">
        <w:rPr>
          <w:rFonts w:ascii="GHEA Mariam" w:eastAsia="Arial Unicode MS" w:hAnsi="GHEA Mariam" w:cs="Arial Unicode MS"/>
          <w:sz w:val="24"/>
          <w:szCs w:val="24"/>
          <w:lang w:val="hy-AM"/>
        </w:rPr>
        <w:t xml:space="preserve">Մասնավորապես՝ </w:t>
      </w:r>
      <w:r w:rsidRPr="0093100D">
        <w:rPr>
          <w:rFonts w:ascii="GHEA Mariam" w:hAnsi="GHEA Mariam"/>
          <w:sz w:val="24"/>
          <w:szCs w:val="24"/>
          <w:shd w:val="clear" w:color="auto" w:fill="FFFFFF"/>
          <w:lang w:val="hy-AM"/>
        </w:rPr>
        <w:t>բողոքաբերի կողմից վերաքննիչ բողոքում բարձրացված փաստարկներին առ այն, որ որևէ վարկային գործարք ժամկետանց լինելու, գրավադրման արդյունքում ուշացումներ լինելու, հարկադիր կատարման մարմիններ ներկայացնելու վերաբերյալ տվյալներ քրեական գործի նյութերում առկա չեն, ինչպես նաև մինչև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 xml:space="preserve">Թաթոսյանի ձերբակալումը և այնուհետև աշխատանքից ազատումը վիճարկվող վարկային պայմանագրերով բոլոր վճարումները կատարվել են ճիշտ ժամանակին, պատշաճ կերպով, Վերաքննիչ դատարանը բովանդակային առումով որևէ գնահատական չի տվել, չի հերքել կամ հաստատել դրանք, այլ պարզապես փաստել է, որ վերոնշյալ հանգամանքները խարդախության հանցակազմին անմիջականորեն չեն առնչվում։ </w:t>
      </w:r>
    </w:p>
    <w:p w14:paraId="60593AC0" w14:textId="2FA5534C" w:rsidR="00B35575" w:rsidRPr="0093100D" w:rsidRDefault="00B35575" w:rsidP="00B35575">
      <w:pPr>
        <w:pBdr>
          <w:top w:val="nil"/>
          <w:left w:val="nil"/>
          <w:bottom w:val="nil"/>
          <w:right w:val="nil"/>
          <w:between w:val="nil"/>
        </w:pBdr>
        <w:spacing w:after="0" w:line="348" w:lineRule="auto"/>
        <w:ind w:right="49" w:firstLine="567"/>
        <w:jc w:val="both"/>
        <w:rPr>
          <w:rFonts w:ascii="GHEA Mariam" w:hAnsi="GHEA Mariam"/>
          <w:sz w:val="24"/>
          <w:szCs w:val="24"/>
          <w:shd w:val="clear" w:color="auto" w:fill="FFFFFF"/>
          <w:lang w:val="hy-AM"/>
        </w:rPr>
      </w:pPr>
      <w:r w:rsidRPr="0093100D">
        <w:rPr>
          <w:rFonts w:ascii="GHEA Mariam" w:hAnsi="GHEA Mariam"/>
          <w:sz w:val="24"/>
          <w:szCs w:val="24"/>
          <w:shd w:val="clear" w:color="auto" w:fill="FFFFFF"/>
          <w:lang w:val="hy-AM"/>
        </w:rPr>
        <w:t>Այնինչ, Վճռաբեկ դատարանի համոզմամբ, նշված հանգամանքները 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Թաթոսյանին մեղսագրվող խարդախության հանցակազմի առկայության գնահատման հարցում կարող են էական նշանակություն ունենալ։ Մասնավորապես,  բողոքաբերի մատնանշած փաստարկները հաստատվելու պարագայում, դրանք կարող են ուղղակիորեն ազդել խարդախության հանցակազմին տրվող իրավական գնահատականի վրա՝ վկայելով հափշտակության այնպիսի պարտադիր հատկանիշների բացակայության մասին, ինչպիսիք են դրա անհատույց լինելը և առանց որևէ հատուցում կատարելու ուրիշի գույքին տիրանալու դիտավորությունը։ Այլ կերպ՝ բողոքաբերի կողմից բերված փաստարկները գործի լուծման տեսանկյունից կարող էին կարևոր նշանակություն ունենալ, ուստի Վեր</w:t>
      </w:r>
      <w:r w:rsidR="00F16078">
        <w:rPr>
          <w:rFonts w:ascii="GHEA Mariam" w:hAnsi="GHEA Mariam"/>
          <w:sz w:val="24"/>
          <w:szCs w:val="24"/>
          <w:shd w:val="clear" w:color="auto" w:fill="FFFFFF"/>
          <w:lang w:val="hy-AM"/>
        </w:rPr>
        <w:t>ա</w:t>
      </w:r>
      <w:r w:rsidRPr="0093100D">
        <w:rPr>
          <w:rFonts w:ascii="GHEA Mariam" w:hAnsi="GHEA Mariam"/>
          <w:sz w:val="24"/>
          <w:szCs w:val="24"/>
          <w:shd w:val="clear" w:color="auto" w:fill="FFFFFF"/>
          <w:lang w:val="hy-AM"/>
        </w:rPr>
        <w:t xml:space="preserve">քննիչ դատարանը պետք է դրանց բովանդակային գնահատական տար և հանգեր որոշակի հետևության։   </w:t>
      </w:r>
    </w:p>
    <w:p w14:paraId="5A2FBBC7" w14:textId="71AF2D0D"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lang w:val="hy-AM"/>
        </w:rPr>
      </w:pPr>
      <w:r w:rsidRPr="00395166">
        <w:rPr>
          <w:rFonts w:ascii="GHEA Mariam" w:eastAsia="Arial Unicode MS" w:hAnsi="GHEA Mariam" w:cs="Arial Unicode MS"/>
          <w:sz w:val="24"/>
          <w:szCs w:val="24"/>
          <w:lang w:val="hy-AM"/>
        </w:rPr>
        <w:lastRenderedPageBreak/>
        <w:t>17. Միևնույն ժամանակ, Վերաքննիչ դատարանն անդրադարձ չի կատարել նաև ՀՀ քրեական օրենսգրքի 214-րդ հոդվածի 2-րդ մասով առաջադրված մեղադրանքի անորոշության վերաբերյալ վերաքննիչ բողոքում բարձրացված փաստարկին։ Այսպես՝ բողոքաբերը նշել է, որ Ն</w:t>
      </w:r>
      <w:r w:rsidRPr="00395166">
        <w:rPr>
          <w:rFonts w:ascii="Cambria Math" w:eastAsia="Arial Unicode MS" w:hAnsi="Cambria Math" w:cs="Cambria Math"/>
          <w:sz w:val="24"/>
          <w:szCs w:val="24"/>
          <w:lang w:val="hy-AM"/>
        </w:rPr>
        <w:t>․</w:t>
      </w:r>
      <w:r w:rsidRPr="00395166">
        <w:rPr>
          <w:rFonts w:ascii="GHEA Mariam" w:eastAsia="Arial Unicode MS" w:hAnsi="GHEA Mariam" w:cs="Arial Unicode MS"/>
          <w:sz w:val="24"/>
          <w:szCs w:val="24"/>
          <w:lang w:val="hy-AM"/>
        </w:rPr>
        <w:t>Թաթոսյանին առաջադրված մեղադրանքի ծավալից և ձևակերպումներից անհասկանալի է՝ արդյոք մեղսագրվող գործողությունների արդյունքում առաջացել են «ծանր հետևանքներ», եթե նույն որոշման մեկ այլ նախադասության մեջ նշված է, որ բանկի օրինական շահերին պատճառվել է «էական վնաս»։ Այս կապակցությամբ բողոքաբերը վերաքննիչ բողոքով փաստարկել է, որ ՀՀ քրեական օրենսգրքի 214-րդ հոդվածի 1-ին մասում նշված «էական վնաս» և նույն հոդվածի 2-րդ մասում նշված «ծանր հետևանքներ» հատկանիշները բնութագրում են պատճառված վնասի չափը, ուստի ուղղակի հակադրության մեջ են գտնվում միմյանց հետ և չեն կարող միաժամանակ գոյություն ունենալ</w:t>
      </w:r>
      <w:r w:rsidR="001310BB" w:rsidRPr="00395166">
        <w:rPr>
          <w:rFonts w:ascii="GHEA Mariam" w:eastAsia="Arial Unicode MS" w:hAnsi="GHEA Mariam" w:cs="Arial Unicode MS"/>
          <w:sz w:val="24"/>
          <w:szCs w:val="24"/>
          <w:lang w:val="hy-AM"/>
        </w:rPr>
        <w:t>։</w:t>
      </w:r>
      <w:r w:rsidRPr="00395166">
        <w:rPr>
          <w:rFonts w:ascii="GHEA Mariam" w:eastAsia="Arial Unicode MS" w:hAnsi="GHEA Mariam" w:cs="Arial Unicode MS"/>
          <w:sz w:val="24"/>
          <w:szCs w:val="24"/>
          <w:lang w:val="hy-AM"/>
        </w:rPr>
        <w:t xml:space="preserve"> </w:t>
      </w:r>
      <w:r w:rsidR="001310BB" w:rsidRPr="00395166">
        <w:rPr>
          <w:rFonts w:ascii="GHEA Mariam" w:eastAsia="Arial Unicode MS" w:hAnsi="GHEA Mariam" w:cs="Arial Unicode MS"/>
          <w:color w:val="000000"/>
          <w:sz w:val="24"/>
          <w:szCs w:val="24"/>
          <w:lang w:val="hy-AM"/>
        </w:rPr>
        <w:t>Մ</w:t>
      </w:r>
      <w:r w:rsidRPr="00395166">
        <w:rPr>
          <w:rFonts w:ascii="GHEA Mariam" w:eastAsia="Arial Unicode MS" w:hAnsi="GHEA Mariam" w:cs="Arial Unicode MS"/>
          <w:color w:val="000000"/>
          <w:sz w:val="24"/>
          <w:szCs w:val="24"/>
          <w:lang w:val="hy-AM"/>
        </w:rPr>
        <w:t>ինչդեռ Վերաքննիչ դատարանի կողմից առհասարակ անդրադարձ չի կատարվել, չի պատճառաբանվել, թե պատճառված «ծանր հետևանքները» ինչում են դրսևորվել, որպիսի հանգամանքը Վճռաբեկ դատարանին զրկում է նշված մասով կայացված դատական ակտի օրինականությունը և հիմնավորվածությունը ստուգելու օբյեկտիվ հնարավորությունից։</w:t>
      </w:r>
      <w:r w:rsidRPr="0093100D">
        <w:rPr>
          <w:rFonts w:ascii="GHEA Mariam" w:eastAsia="Arial Unicode MS" w:hAnsi="GHEA Mariam" w:cs="Arial Unicode MS"/>
          <w:color w:val="000000"/>
          <w:sz w:val="24"/>
          <w:szCs w:val="24"/>
          <w:lang w:val="hy-AM"/>
        </w:rPr>
        <w:t xml:space="preserve"> </w:t>
      </w:r>
    </w:p>
    <w:p w14:paraId="7443ADF0"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lang w:val="hy-AM"/>
        </w:rPr>
      </w:pPr>
      <w:r w:rsidRPr="0093100D">
        <w:rPr>
          <w:rFonts w:ascii="GHEA Mariam" w:eastAsia="Arial Unicode MS" w:hAnsi="GHEA Mariam" w:cs="Arial Unicode MS"/>
          <w:color w:val="000000"/>
          <w:sz w:val="24"/>
          <w:szCs w:val="24"/>
          <w:lang w:val="hy-AM"/>
        </w:rPr>
        <w:t xml:space="preserve">Վերոգրյալի կապակցությամբ </w:t>
      </w:r>
      <w:r w:rsidRPr="0093100D">
        <w:rPr>
          <w:rFonts w:ascii="GHEA Mariam" w:hAnsi="GHEA Mariam"/>
          <w:sz w:val="24"/>
          <w:szCs w:val="24"/>
          <w:shd w:val="clear" w:color="auto" w:fill="FFFFFF"/>
          <w:lang w:val="hy-AM"/>
        </w:rPr>
        <w:t>Վճռաբեկ դատարանն ընդգծում է, որ ամբաստանյալի պաշտպանության իրավունքն ապահովելու տեսանկյունից անհրաժեշտ է, որ «մեղադրանք» եզրույթը հասկացվի որպես արարքի քրեաիրավական որակման և դրա հիմքում ընկած փաստական հանգամանքների ամբողջություն: Դրա հետ մեկտեղ, մեղադրանքի բովանդակությունը կազմող փաստական և իրավական հիմքերը պետք է լինեն հստակ և համաձայնեցված, չհակասեն միմյանց</w:t>
      </w:r>
      <w:r w:rsidRPr="0093100D">
        <w:rPr>
          <w:rStyle w:val="FootnoteReference"/>
          <w:rFonts w:ascii="GHEA Mariam" w:hAnsi="GHEA Mariam"/>
          <w:sz w:val="24"/>
          <w:szCs w:val="24"/>
          <w:shd w:val="clear" w:color="auto" w:fill="FFFFFF"/>
          <w:lang w:val="hy-AM"/>
        </w:rPr>
        <w:footnoteReference w:id="11"/>
      </w:r>
      <w:r w:rsidRPr="0093100D">
        <w:rPr>
          <w:rFonts w:ascii="GHEA Mariam" w:hAnsi="GHEA Mariam"/>
          <w:sz w:val="24"/>
          <w:szCs w:val="24"/>
          <w:shd w:val="clear" w:color="auto" w:fill="FFFFFF"/>
          <w:lang w:val="hy-AM"/>
        </w:rPr>
        <w:t>։</w:t>
      </w:r>
    </w:p>
    <w:p w14:paraId="6374B890"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it-IT"/>
        </w:rPr>
      </w:pPr>
      <w:r w:rsidRPr="0093100D">
        <w:rPr>
          <w:rFonts w:ascii="GHEA Mariam" w:eastAsia="Arial Unicode MS" w:hAnsi="GHEA Mariam" w:cs="Arial Unicode MS"/>
          <w:color w:val="000000"/>
          <w:sz w:val="24"/>
          <w:szCs w:val="24"/>
          <w:u w:color="000000"/>
          <w:lang w:val="it-IT" w:eastAsia="ru-RU"/>
        </w:rPr>
        <w:t xml:space="preserve">18. </w:t>
      </w:r>
      <w:r w:rsidRPr="0093100D">
        <w:rPr>
          <w:rFonts w:ascii="GHEA Mariam" w:eastAsia="Arial Unicode MS" w:hAnsi="GHEA Mariam" w:cs="Arial Unicode MS"/>
          <w:color w:val="000000"/>
          <w:sz w:val="24"/>
          <w:szCs w:val="24"/>
          <w:u w:color="000000"/>
          <w:lang w:val="hy-AM" w:eastAsia="ru-RU"/>
        </w:rPr>
        <w:t>Վերոշարադրյալի հիման վրա</w:t>
      </w:r>
      <w:r w:rsidRPr="0093100D">
        <w:rPr>
          <w:rFonts w:ascii="GHEA Mariam" w:eastAsia="Arial Unicode MS" w:hAnsi="GHEA Mariam" w:cs="Arial Unicode MS"/>
          <w:color w:val="000000"/>
          <w:sz w:val="24"/>
          <w:szCs w:val="24"/>
          <w:u w:color="000000"/>
          <w:lang w:val="it-IT" w:eastAsia="ru-RU"/>
        </w:rPr>
        <w:t xml:space="preserve"> </w:t>
      </w:r>
      <w:r w:rsidRPr="0093100D">
        <w:rPr>
          <w:rFonts w:ascii="GHEA Mariam" w:eastAsia="Arial Unicode MS" w:hAnsi="GHEA Mariam" w:cs="Arial Unicode MS"/>
          <w:color w:val="000000"/>
          <w:sz w:val="24"/>
          <w:szCs w:val="24"/>
          <w:u w:color="000000"/>
          <w:lang w:val="hy-AM" w:eastAsia="ru-RU"/>
        </w:rPr>
        <w:t>Վճռաբեկ</w:t>
      </w:r>
      <w:r w:rsidRPr="0093100D">
        <w:rPr>
          <w:rFonts w:ascii="GHEA Mariam" w:eastAsia="Arial Unicode MS" w:hAnsi="GHEA Mariam" w:cs="Arial Unicode MS"/>
          <w:color w:val="000000"/>
          <w:sz w:val="24"/>
          <w:szCs w:val="24"/>
          <w:u w:color="000000"/>
          <w:lang w:val="it-IT" w:eastAsia="ru-RU"/>
        </w:rPr>
        <w:t xml:space="preserve"> </w:t>
      </w:r>
      <w:r w:rsidRPr="0093100D">
        <w:rPr>
          <w:rFonts w:ascii="GHEA Mariam" w:eastAsia="Arial Unicode MS" w:hAnsi="GHEA Mariam" w:cs="Arial Unicode MS"/>
          <w:color w:val="000000"/>
          <w:sz w:val="24"/>
          <w:szCs w:val="24"/>
          <w:u w:color="000000"/>
          <w:lang w:val="hy-AM" w:eastAsia="ru-RU"/>
        </w:rPr>
        <w:t>դատարան</w:t>
      </w:r>
      <w:r w:rsidRPr="0093100D">
        <w:rPr>
          <w:rFonts w:ascii="GHEA Mariam" w:eastAsia="Arial Unicode MS" w:hAnsi="GHEA Mariam" w:cs="Arial Unicode MS"/>
          <w:sz w:val="24"/>
          <w:szCs w:val="24"/>
          <w:u w:color="000000"/>
          <w:lang w:val="hy-AM" w:eastAsia="ru-RU"/>
        </w:rPr>
        <w:t>ն</w:t>
      </w:r>
      <w:r w:rsidRPr="0093100D">
        <w:rPr>
          <w:rFonts w:ascii="GHEA Mariam" w:eastAsia="Arial Unicode MS" w:hAnsi="GHEA Mariam" w:cs="Arial Unicode MS"/>
          <w:sz w:val="24"/>
          <w:szCs w:val="24"/>
          <w:u w:color="000000"/>
          <w:lang w:val="it-IT" w:eastAsia="ru-RU"/>
        </w:rPr>
        <w:t xml:space="preserve"> </w:t>
      </w:r>
      <w:r w:rsidRPr="0093100D">
        <w:rPr>
          <w:rFonts w:ascii="GHEA Mariam" w:eastAsia="Arial Unicode MS" w:hAnsi="GHEA Mariam" w:cs="Arial Unicode MS"/>
          <w:sz w:val="24"/>
          <w:szCs w:val="24"/>
          <w:u w:color="000000"/>
          <w:lang w:val="hy-AM" w:eastAsia="ru-RU"/>
        </w:rPr>
        <w:t>արձանագրում է</w:t>
      </w:r>
      <w:r w:rsidRPr="0093100D">
        <w:rPr>
          <w:rFonts w:ascii="GHEA Mariam" w:eastAsia="Arial Unicode MS" w:hAnsi="GHEA Mariam" w:cs="Arial Unicode MS"/>
          <w:color w:val="000000"/>
          <w:sz w:val="24"/>
          <w:szCs w:val="24"/>
          <w:u w:color="000000"/>
          <w:lang w:val="it-IT" w:eastAsia="ru-RU"/>
        </w:rPr>
        <w:t xml:space="preserve">, </w:t>
      </w:r>
      <w:r w:rsidRPr="0093100D">
        <w:rPr>
          <w:rFonts w:ascii="GHEA Mariam" w:eastAsia="Arial Unicode MS" w:hAnsi="GHEA Mariam" w:cs="Arial Unicode MS"/>
          <w:color w:val="000000"/>
          <w:sz w:val="24"/>
          <w:szCs w:val="24"/>
          <w:u w:color="000000"/>
          <w:lang w:val="hy-AM" w:eastAsia="ru-RU"/>
        </w:rPr>
        <w:t xml:space="preserve">որ </w:t>
      </w:r>
      <w:r w:rsidRPr="0093100D">
        <w:rPr>
          <w:rFonts w:ascii="GHEA Mariam" w:eastAsia="Arial Unicode MS" w:hAnsi="GHEA Mariam" w:cs="Arial Unicode MS"/>
          <w:color w:val="000000"/>
          <w:sz w:val="24"/>
          <w:szCs w:val="24"/>
          <w:u w:color="000000"/>
          <w:lang w:val="hy-AM"/>
        </w:rPr>
        <w:t>ամբաստանյալ Ն</w:t>
      </w:r>
      <w:r w:rsidRPr="0093100D">
        <w:rPr>
          <w:rFonts w:ascii="Cambria Math" w:eastAsia="Arial Unicode MS" w:hAnsi="Cambria Math" w:cs="Cambria Math"/>
          <w:color w:val="000000"/>
          <w:sz w:val="24"/>
          <w:szCs w:val="24"/>
          <w:u w:color="000000"/>
          <w:lang w:val="hy-AM"/>
        </w:rPr>
        <w:t>․</w:t>
      </w:r>
      <w:r w:rsidRPr="0093100D">
        <w:rPr>
          <w:rFonts w:ascii="GHEA Mariam" w:eastAsia="Arial Unicode MS" w:hAnsi="GHEA Mariam" w:cs="Arial Unicode MS"/>
          <w:color w:val="000000"/>
          <w:sz w:val="24"/>
          <w:szCs w:val="24"/>
          <w:u w:color="000000"/>
          <w:lang w:val="hy-AM"/>
        </w:rPr>
        <w:t>Թաթոսյանի վերաբերյալ գործով Առաջին ատյանի դատարանի դատական ակտն անփոփոխ թողնելու մասին Վերաքննիչ դատարանի հետևությունները հիմնավորված և պատճառաբանված չեն։</w:t>
      </w:r>
    </w:p>
    <w:p w14:paraId="0FD94734" w14:textId="241718F5"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Arial Unicode MS" w:hAnsi="GHEA Mariam" w:cs="Arial Unicode MS"/>
          <w:sz w:val="24"/>
          <w:szCs w:val="24"/>
          <w:u w:color="000000"/>
          <w:lang w:val="hy-AM"/>
        </w:rPr>
      </w:pPr>
      <w:r w:rsidRPr="0093100D">
        <w:rPr>
          <w:rFonts w:ascii="GHEA Mariam" w:eastAsia="Times New Roman" w:hAnsi="GHEA Mariam"/>
          <w:color w:val="000000"/>
          <w:sz w:val="24"/>
          <w:szCs w:val="24"/>
          <w:u w:color="0D0D0D"/>
          <w:lang w:val="hy-AM" w:eastAsia="ru-RU"/>
        </w:rPr>
        <w:lastRenderedPageBreak/>
        <w:t xml:space="preserve">Վճռաբեկ դատարանը փաստում է, որ սույն գործով Վերաքննիչ դատարանը, անփոփոխ թողնելով Առաջին ատյանի դատարանի դատավճիռը, թույլ է տվել դատական սխալ՝ </w:t>
      </w:r>
      <w:r w:rsidRPr="0093100D">
        <w:rPr>
          <w:rFonts w:ascii="GHEA Mariam" w:hAnsi="GHEA Mariam"/>
          <w:sz w:val="24"/>
          <w:szCs w:val="24"/>
          <w:lang w:val="hy-AM"/>
        </w:rPr>
        <w:t>2021 թվականի հունիսի 30-ին ընդունված ՀՀ քրեական դատավարության օրենսգրքի 23-րդ հոդվածով ամրագրված դատական պաշտպանության ապահովման սկզբունքի խախտում</w:t>
      </w:r>
      <w:r w:rsidRPr="0093100D">
        <w:rPr>
          <w:rFonts w:ascii="GHEA Mariam" w:eastAsia="Times New Roman" w:hAnsi="GHEA Mariam"/>
          <w:color w:val="000000"/>
          <w:sz w:val="24"/>
          <w:szCs w:val="24"/>
          <w:u w:color="0D0D0D"/>
          <w:lang w:val="hy-AM" w:eastAsia="ru-RU"/>
        </w:rPr>
        <w:t xml:space="preserve">։ Միևնույն ժամանակ, հաշվի առնելով արձանագրված խախտումների բնույթը, Վճռաբեկ դատարանն արձանագրում է, որ դրանց վերացումը հնարավոր է իրականացնել միայն Առաջին ատյանի դատարանում՝ գործի հանգամանքների համակողմանի քննության ու գնահատման միջոցով։ Ուստի, Վճռաբեկ դատարանը գտնում է, որ </w:t>
      </w:r>
      <w:r w:rsidRPr="0093100D">
        <w:rPr>
          <w:rFonts w:ascii="GHEA Mariam" w:hAnsi="GHEA Mariam"/>
          <w:sz w:val="24"/>
          <w:szCs w:val="24"/>
          <w:lang w:val="hy-AM"/>
        </w:rPr>
        <w:t>2021 թվականի հունիսի 30-ին ընդունված ՀՀ քրեական դատավարության օրենսգրքի</w:t>
      </w:r>
      <w:r w:rsidRPr="0093100D">
        <w:rPr>
          <w:rFonts w:ascii="GHEA Mariam" w:eastAsia="Times New Roman" w:hAnsi="GHEA Mariam"/>
          <w:color w:val="000000"/>
          <w:sz w:val="24"/>
          <w:szCs w:val="24"/>
          <w:u w:color="0D0D0D"/>
          <w:lang w:val="hy-AM" w:eastAsia="ru-RU"/>
        </w:rPr>
        <w:t xml:space="preserve"> 362-րդ հոդվածի համաձայն, </w:t>
      </w:r>
      <w:r w:rsidRPr="0093100D">
        <w:rPr>
          <w:rFonts w:ascii="GHEA Mariam" w:hAnsi="GHEA Mariam"/>
          <w:sz w:val="24"/>
          <w:szCs w:val="24"/>
          <w:shd w:val="clear" w:color="auto" w:fill="FFFFFF"/>
          <w:lang w:val="hy-AM"/>
        </w:rPr>
        <w:t>Սյունիքի մարզի առաջին ատյանի ընդհանուր իրավասության դատարանի</w:t>
      </w:r>
      <w:r w:rsidRPr="0093100D">
        <w:rPr>
          <w:rFonts w:ascii="GHEA Mariam" w:eastAsia="Cambria Math" w:hAnsi="GHEA Mariam" w:cs="Cambria Math"/>
          <w:color w:val="000000"/>
          <w:sz w:val="24"/>
          <w:szCs w:val="24"/>
          <w:lang w:val="hy-AM"/>
        </w:rPr>
        <w:t xml:space="preserve"> </w:t>
      </w:r>
      <w:r w:rsidRPr="0093100D">
        <w:rPr>
          <w:rFonts w:ascii="GHEA Mariam" w:hAnsi="GHEA Mariam"/>
          <w:color w:val="000000"/>
          <w:sz w:val="24"/>
          <w:szCs w:val="24"/>
          <w:lang w:val="hy-AM" w:eastAsia="ru-RU"/>
        </w:rPr>
        <w:t xml:space="preserve">2022 թվականի փետրվարի 14-ի դատավճիռը և այն անփոփոխ թողնելու մասին </w:t>
      </w:r>
      <w:r w:rsidRPr="0093100D">
        <w:rPr>
          <w:rFonts w:ascii="GHEA Mariam" w:eastAsia="Arial Unicode MS" w:hAnsi="GHEA Mariam" w:cs="Arial Unicode MS"/>
          <w:sz w:val="24"/>
          <w:szCs w:val="24"/>
          <w:u w:color="000000"/>
          <w:lang w:val="af-ZA"/>
        </w:rPr>
        <w:t>ՀՀ վերաքննիչ քրեական դատարանի 2022 թվականի սեպտեմբերի 6-ի որոշումը</w:t>
      </w:r>
      <w:r w:rsidRPr="0093100D">
        <w:rPr>
          <w:rFonts w:ascii="GHEA Mariam" w:eastAsia="Arial Unicode MS" w:hAnsi="GHEA Mariam" w:cs="Arial Unicode MS"/>
          <w:sz w:val="24"/>
          <w:szCs w:val="24"/>
          <w:u w:color="000000"/>
          <w:lang w:val="hy-AM"/>
        </w:rPr>
        <w:t xml:space="preserve"> պետք է մասնակիորեն՝ </w:t>
      </w:r>
      <w:r w:rsidRPr="00395166">
        <w:rPr>
          <w:rFonts w:ascii="GHEA Mariam" w:hAnsi="GHEA Mariam"/>
          <w:sz w:val="24"/>
          <w:szCs w:val="24"/>
          <w:lang w:val="hy-AM"/>
        </w:rPr>
        <w:t xml:space="preserve">2003 թվականի ապրիլի 18-ին ընդունված </w:t>
      </w:r>
      <w:r w:rsidRPr="00395166">
        <w:rPr>
          <w:rFonts w:ascii="GHEA Mariam" w:hAnsi="GHEA Mariam"/>
          <w:sz w:val="24"/>
          <w:szCs w:val="24"/>
          <w:shd w:val="clear" w:color="auto" w:fill="FFFFFF"/>
          <w:lang w:val="hy-AM"/>
        </w:rPr>
        <w:t>ՀՀ քրեական օրենսգրքի 178-րդ հոդվածի 3-րդ մասի 1-ին կետով և 214-րդ հոդվածի 2-րդ մասով</w:t>
      </w:r>
      <w:r w:rsidR="00552553" w:rsidRPr="00395166">
        <w:rPr>
          <w:rFonts w:ascii="GHEA Mariam" w:hAnsi="GHEA Mariam"/>
          <w:sz w:val="24"/>
          <w:szCs w:val="24"/>
          <w:shd w:val="clear" w:color="auto" w:fill="FFFFFF"/>
          <w:lang w:val="hy-AM"/>
        </w:rPr>
        <w:t xml:space="preserve"> առաջադրված մեղադրանքների մասով</w:t>
      </w:r>
      <w:r w:rsidRPr="00395166">
        <w:rPr>
          <w:rFonts w:ascii="GHEA Mariam" w:hAnsi="GHEA Mariam"/>
          <w:sz w:val="24"/>
          <w:szCs w:val="24"/>
          <w:shd w:val="clear" w:color="auto" w:fill="FFFFFF"/>
          <w:lang w:val="hy-AM"/>
        </w:rPr>
        <w:t>,</w:t>
      </w:r>
      <w:r w:rsidRPr="00395166">
        <w:rPr>
          <w:rFonts w:ascii="GHEA Mariam" w:eastAsia="Arial Unicode MS" w:hAnsi="GHEA Mariam" w:cs="Arial Unicode MS"/>
          <w:sz w:val="24"/>
          <w:szCs w:val="24"/>
          <w:u w:color="000000"/>
          <w:lang w:val="af-ZA"/>
        </w:rPr>
        <w:t xml:space="preserve"> բեկանել </w:t>
      </w:r>
      <w:r w:rsidRPr="00395166">
        <w:rPr>
          <w:rFonts w:ascii="GHEA Mariam" w:eastAsia="Arial Unicode MS" w:hAnsi="GHEA Mariam" w:cs="Arial Unicode MS"/>
          <w:sz w:val="24"/>
          <w:szCs w:val="24"/>
          <w:u w:color="000000"/>
          <w:lang w:val="hy-AM"/>
        </w:rPr>
        <w:t>և</w:t>
      </w:r>
      <w:r w:rsidRPr="00395166">
        <w:rPr>
          <w:rFonts w:ascii="GHEA Mariam" w:eastAsia="Arial Unicode MS" w:hAnsi="GHEA Mariam" w:cs="Arial Unicode MS"/>
          <w:sz w:val="24"/>
          <w:szCs w:val="24"/>
          <w:u w:color="000000"/>
          <w:lang w:val="af-ZA"/>
        </w:rPr>
        <w:t xml:space="preserve"> </w:t>
      </w:r>
      <w:r w:rsidRPr="00395166">
        <w:rPr>
          <w:rFonts w:ascii="GHEA Mariam" w:eastAsia="Arial Unicode MS" w:hAnsi="GHEA Mariam" w:cs="Arial Unicode MS"/>
          <w:sz w:val="24"/>
          <w:szCs w:val="24"/>
          <w:u w:color="000000"/>
          <w:lang w:val="hy-AM"/>
        </w:rPr>
        <w:t>վարույթն այդ մասերով փոխանցել</w:t>
      </w:r>
      <w:r w:rsidRPr="00395166">
        <w:rPr>
          <w:rFonts w:ascii="GHEA Mariam" w:eastAsia="Arial Unicode MS" w:hAnsi="GHEA Mariam" w:cs="Arial Unicode MS"/>
          <w:sz w:val="24"/>
          <w:szCs w:val="24"/>
          <w:u w:color="000000"/>
          <w:lang w:val="af-ZA"/>
        </w:rPr>
        <w:t xml:space="preserve"> </w:t>
      </w:r>
      <w:r w:rsidRPr="00395166">
        <w:rPr>
          <w:rFonts w:ascii="GHEA Mariam" w:eastAsia="Arial Unicode MS" w:hAnsi="GHEA Mariam" w:cs="Arial Unicode MS"/>
          <w:sz w:val="24"/>
          <w:szCs w:val="24"/>
          <w:u w:color="000000"/>
          <w:lang w:val="hy-AM"/>
        </w:rPr>
        <w:t>ՀՀ հակակոռուպցիոն դատարան՝ նոր</w:t>
      </w:r>
      <w:r w:rsidRPr="00395166">
        <w:rPr>
          <w:rFonts w:ascii="GHEA Mariam" w:eastAsia="Arial Unicode MS" w:hAnsi="GHEA Mariam" w:cs="Arial Unicode MS"/>
          <w:sz w:val="24"/>
          <w:szCs w:val="24"/>
          <w:u w:color="000000"/>
          <w:lang w:val="af-ZA"/>
        </w:rPr>
        <w:t xml:space="preserve"> </w:t>
      </w:r>
      <w:r w:rsidRPr="00395166">
        <w:rPr>
          <w:rFonts w:ascii="GHEA Mariam" w:eastAsia="Arial Unicode MS" w:hAnsi="GHEA Mariam" w:cs="Arial Unicode MS"/>
          <w:sz w:val="24"/>
          <w:szCs w:val="24"/>
          <w:u w:color="000000"/>
          <w:lang w:val="hy-AM"/>
        </w:rPr>
        <w:t>քննության</w:t>
      </w:r>
      <w:r w:rsidRPr="00395166">
        <w:rPr>
          <w:rFonts w:ascii="GHEA Mariam" w:eastAsia="Arial Unicode MS" w:hAnsi="GHEA Mariam" w:cs="Arial Unicode MS"/>
          <w:sz w:val="24"/>
          <w:szCs w:val="24"/>
          <w:u w:color="000000"/>
          <w:lang w:val="af-ZA"/>
        </w:rPr>
        <w:t>:</w:t>
      </w:r>
    </w:p>
    <w:p w14:paraId="1D8D5608" w14:textId="77777777" w:rsidR="00B35575" w:rsidRPr="0093100D" w:rsidRDefault="00B35575" w:rsidP="00B35575">
      <w:pPr>
        <w:tabs>
          <w:tab w:val="left" w:pos="567"/>
        </w:tabs>
        <w:spacing w:after="0" w:line="360" w:lineRule="auto"/>
        <w:ind w:firstLine="567"/>
        <w:jc w:val="both"/>
        <w:rPr>
          <w:rFonts w:ascii="GHEA Mariam" w:eastAsia="Times New Roman" w:hAnsi="GHEA Mariam"/>
          <w:color w:val="000000"/>
          <w:sz w:val="24"/>
          <w:szCs w:val="24"/>
          <w:lang w:val="hy-AM" w:eastAsia="ru-RU"/>
        </w:rPr>
      </w:pPr>
      <w:r w:rsidRPr="0093100D">
        <w:rPr>
          <w:rFonts w:ascii="GHEA Mariam" w:hAnsi="GHEA Mariam"/>
          <w:iCs/>
          <w:sz w:val="24"/>
          <w:szCs w:val="24"/>
          <w:shd w:val="clear" w:color="auto" w:fill="FFFFFF"/>
          <w:lang w:val="hy-AM"/>
        </w:rPr>
        <w:t>Գործի նոր քննության ընթացքում ՀՀ հակակոռուպցիոն դատարանը պետք է վերացնի սույն որոշմամբ արձանագրված խախտումները և գործի հանգամանքների համակողմանի քննարկման և գնահատման արդյունքում հանգի համապատասխան հետևության։</w:t>
      </w:r>
    </w:p>
    <w:p w14:paraId="522A36F7" w14:textId="36E0B29D"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Cs/>
          <w:sz w:val="24"/>
          <w:szCs w:val="24"/>
          <w:shd w:val="clear" w:color="auto" w:fill="FFFFFF"/>
          <w:lang w:val="hy-AM"/>
        </w:rPr>
      </w:pPr>
      <w:r w:rsidRPr="0093100D">
        <w:rPr>
          <w:rFonts w:ascii="GHEA Mariam" w:hAnsi="GHEA Mariam"/>
          <w:iCs/>
          <w:sz w:val="24"/>
          <w:szCs w:val="24"/>
          <w:shd w:val="clear" w:color="auto" w:fill="FFFFFF"/>
          <w:lang w:val="hy-AM"/>
        </w:rPr>
        <w:t>19</w:t>
      </w:r>
      <w:r w:rsidRPr="0093100D">
        <w:rPr>
          <w:rFonts w:ascii="Cambria Math" w:hAnsi="Cambria Math" w:cs="Cambria Math"/>
          <w:iCs/>
          <w:sz w:val="24"/>
          <w:szCs w:val="24"/>
          <w:shd w:val="clear" w:color="auto" w:fill="FFFFFF"/>
          <w:lang w:val="hy-AM"/>
        </w:rPr>
        <w:t>․</w:t>
      </w:r>
      <w:r w:rsidRPr="0093100D">
        <w:rPr>
          <w:rFonts w:ascii="GHEA Mariam" w:hAnsi="GHEA Mariam"/>
          <w:iCs/>
          <w:sz w:val="24"/>
          <w:szCs w:val="24"/>
          <w:shd w:val="clear" w:color="auto" w:fill="FFFFFF"/>
          <w:lang w:val="hy-AM"/>
        </w:rPr>
        <w:t xml:space="preserve"> Ինչ վերաբերում է վճռաբեկ բողոքում բարձրացված մյուս փաստարկներին, ապա Վճռաբեկ դատարանը, հաշվի առնելով, որ արդեն իսկ առկա են բողոքարկվող դատական ակտ</w:t>
      </w:r>
      <w:r w:rsidR="00993766">
        <w:rPr>
          <w:rFonts w:ascii="GHEA Mariam" w:hAnsi="GHEA Mariam"/>
          <w:iCs/>
          <w:sz w:val="24"/>
          <w:szCs w:val="24"/>
          <w:shd w:val="clear" w:color="auto" w:fill="FFFFFF"/>
          <w:lang w:val="hy-AM"/>
        </w:rPr>
        <w:t>երը</w:t>
      </w:r>
      <w:r w:rsidRPr="0093100D">
        <w:rPr>
          <w:rFonts w:ascii="GHEA Mariam" w:hAnsi="GHEA Mariam"/>
          <w:iCs/>
          <w:sz w:val="24"/>
          <w:szCs w:val="24"/>
          <w:shd w:val="clear" w:color="auto" w:fill="FFFFFF"/>
          <w:lang w:val="hy-AM"/>
        </w:rPr>
        <w:t xml:space="preserve"> բեկանելու իրավական հիմքերը, առարկայազուրկ է համարում դրանց անդրադառնալը։</w:t>
      </w:r>
    </w:p>
    <w:p w14:paraId="388B7534" w14:textId="77777777" w:rsidR="00B35575" w:rsidRPr="0093100D" w:rsidRDefault="00B35575" w:rsidP="00B35575">
      <w:pPr>
        <w:pBdr>
          <w:top w:val="nil"/>
          <w:left w:val="nil"/>
          <w:bottom w:val="nil"/>
          <w:right w:val="nil"/>
          <w:between w:val="nil"/>
        </w:pBdr>
        <w:spacing w:after="0" w:line="360" w:lineRule="auto"/>
        <w:ind w:right="49" w:firstLine="567"/>
        <w:jc w:val="both"/>
        <w:rPr>
          <w:rFonts w:ascii="GHEA Mariam" w:hAnsi="GHEA Mariam"/>
          <w:iCs/>
          <w:sz w:val="24"/>
          <w:szCs w:val="24"/>
          <w:shd w:val="clear" w:color="auto" w:fill="FFFFFF"/>
          <w:lang w:val="hy-AM"/>
        </w:rPr>
      </w:pPr>
      <w:r w:rsidRPr="0093100D">
        <w:rPr>
          <w:rFonts w:ascii="GHEA Mariam" w:hAnsi="GHEA Mariam"/>
          <w:iCs/>
          <w:sz w:val="24"/>
          <w:szCs w:val="24"/>
          <w:shd w:val="clear" w:color="auto" w:fill="FFFFFF"/>
          <w:lang w:val="hy-AM"/>
        </w:rPr>
        <w:t xml:space="preserve">Վճռաբեկ դատարանը գտնում է նաև, որ </w:t>
      </w:r>
      <w:r w:rsidRPr="0093100D">
        <w:rPr>
          <w:rFonts w:ascii="GHEA Mariam" w:hAnsi="GHEA Mariam"/>
          <w:sz w:val="24"/>
          <w:szCs w:val="24"/>
          <w:shd w:val="clear" w:color="auto" w:fill="FFFFFF"/>
          <w:lang w:val="hy-AM"/>
        </w:rPr>
        <w:t>Ն</w:t>
      </w:r>
      <w:r w:rsidRPr="0093100D">
        <w:rPr>
          <w:rFonts w:ascii="Cambria Math" w:hAnsi="Cambria Math" w:cs="Cambria Math"/>
          <w:sz w:val="24"/>
          <w:szCs w:val="24"/>
          <w:shd w:val="clear" w:color="auto" w:fill="FFFFFF"/>
          <w:lang w:val="hy-AM"/>
        </w:rPr>
        <w:t>․</w:t>
      </w:r>
      <w:r w:rsidRPr="0093100D">
        <w:rPr>
          <w:rFonts w:ascii="GHEA Mariam" w:hAnsi="GHEA Mariam"/>
          <w:sz w:val="24"/>
          <w:szCs w:val="24"/>
          <w:shd w:val="clear" w:color="auto" w:fill="FFFFFF"/>
          <w:lang w:val="hy-AM"/>
        </w:rPr>
        <w:t>Թաթոսյանի նկատմամբ ընտրված խափանման միջոց գրավը պետք է թողնել անփոփոխ։</w:t>
      </w:r>
    </w:p>
    <w:p w14:paraId="591C0CB4" w14:textId="5EA882E3" w:rsidR="00B35575" w:rsidRPr="0093100D" w:rsidRDefault="00B35575" w:rsidP="00B35575">
      <w:pPr>
        <w:tabs>
          <w:tab w:val="left" w:pos="0"/>
        </w:tabs>
        <w:spacing w:after="0" w:line="360" w:lineRule="auto"/>
        <w:ind w:right="-23" w:firstLine="567"/>
        <w:jc w:val="both"/>
        <w:rPr>
          <w:rFonts w:ascii="GHEA Mariam" w:hAnsi="GHEA Mariam"/>
          <w:color w:val="000000"/>
          <w:sz w:val="24"/>
          <w:szCs w:val="24"/>
          <w:shd w:val="clear" w:color="auto" w:fill="FFFFFF"/>
          <w:lang w:val="hy-AM"/>
        </w:rPr>
      </w:pPr>
      <w:r w:rsidRPr="0093100D">
        <w:rPr>
          <w:rFonts w:ascii="GHEA Mariam" w:hAnsi="GHEA Mariam"/>
          <w:color w:val="000000"/>
          <w:sz w:val="24"/>
          <w:szCs w:val="24"/>
          <w:shd w:val="clear" w:color="auto" w:fill="FFFFFF"/>
          <w:lang w:val="hy-AM"/>
        </w:rPr>
        <w:t xml:space="preserve">Ելնելով վերոգրյալից և ղեկավարվելով Հայաստանի Հանրապետության Սահմանադրության 162-րդ, 163-րդ, 171-րդ հոդվածներով և 2021 թվականի հունիսի </w:t>
      </w:r>
      <w:r w:rsidR="002827AE">
        <w:rPr>
          <w:rFonts w:ascii="GHEA Mariam" w:hAnsi="GHEA Mariam"/>
          <w:color w:val="000000"/>
          <w:sz w:val="24"/>
          <w:szCs w:val="24"/>
          <w:shd w:val="clear" w:color="auto" w:fill="FFFFFF"/>
          <w:lang w:val="hy-AM"/>
        </w:rPr>
        <w:t xml:space="preserve">     </w:t>
      </w:r>
      <w:r w:rsidRPr="0093100D">
        <w:rPr>
          <w:rFonts w:ascii="GHEA Mariam" w:hAnsi="GHEA Mariam"/>
          <w:color w:val="000000"/>
          <w:sz w:val="24"/>
          <w:szCs w:val="24"/>
          <w:shd w:val="clear" w:color="auto" w:fill="FFFFFF"/>
          <w:lang w:val="hy-AM"/>
        </w:rPr>
        <w:t>30-ին ընդունված Հայաստանի Հանրապետության քրեական դատավարության օրենսգրքի 31-րդ, 34-րդ, 264-րդ, 281-րդ, 352-րդ, 359-րդ, 361-363-րդ, 385-387-րդ հոդվածներով` Վճռաբեկ դատարանը</w:t>
      </w:r>
    </w:p>
    <w:p w14:paraId="242033CD" w14:textId="77777777" w:rsidR="00B35575" w:rsidRPr="0093100D" w:rsidRDefault="00B35575" w:rsidP="00B35575">
      <w:pPr>
        <w:pBdr>
          <w:top w:val="nil"/>
          <w:left w:val="nil"/>
          <w:bottom w:val="nil"/>
          <w:right w:val="nil"/>
          <w:between w:val="nil"/>
          <w:bar w:val="nil"/>
        </w:pBdr>
        <w:spacing w:after="0" w:line="240" w:lineRule="auto"/>
        <w:jc w:val="both"/>
        <w:rPr>
          <w:rFonts w:ascii="GHEA Mariam" w:eastAsia="Arial Unicode MS" w:hAnsi="GHEA Mariam" w:cs="Arial Unicode MS"/>
          <w:color w:val="000000"/>
          <w:sz w:val="24"/>
          <w:szCs w:val="24"/>
          <w:u w:color="000000"/>
          <w:bdr w:val="nil"/>
          <w:shd w:val="clear" w:color="auto" w:fill="FFFFFF"/>
          <w:lang w:val="hy-AM"/>
        </w:rPr>
      </w:pPr>
    </w:p>
    <w:p w14:paraId="02701438" w14:textId="77777777" w:rsidR="00B35575" w:rsidRPr="0093100D" w:rsidRDefault="00B35575" w:rsidP="00B35575">
      <w:pPr>
        <w:spacing w:after="0" w:line="240" w:lineRule="auto"/>
        <w:jc w:val="center"/>
        <w:rPr>
          <w:rFonts w:ascii="GHEA Mariam" w:eastAsia="Arial Unicode MS" w:hAnsi="GHEA Mariam" w:cs="Arial Unicode MS"/>
          <w:b/>
          <w:color w:val="000000"/>
          <w:sz w:val="24"/>
          <w:szCs w:val="24"/>
          <w:u w:color="000000"/>
          <w:lang w:val="it-IT"/>
        </w:rPr>
      </w:pPr>
      <w:r w:rsidRPr="0093100D">
        <w:rPr>
          <w:rFonts w:ascii="GHEA Mariam" w:eastAsia="Arial Unicode MS" w:hAnsi="GHEA Mariam" w:cs="Arial Unicode MS"/>
          <w:b/>
          <w:color w:val="000000"/>
          <w:sz w:val="24"/>
          <w:szCs w:val="24"/>
          <w:u w:color="000000"/>
          <w:lang w:val="hy-AM"/>
        </w:rPr>
        <w:t>Ո</w:t>
      </w:r>
      <w:r w:rsidRPr="0093100D">
        <w:rPr>
          <w:rFonts w:ascii="GHEA Mariam" w:eastAsia="Arial Unicode MS" w:hAnsi="GHEA Mariam" w:cs="Arial Unicode MS"/>
          <w:b/>
          <w:color w:val="000000"/>
          <w:sz w:val="24"/>
          <w:szCs w:val="24"/>
          <w:u w:color="000000"/>
          <w:lang w:val="it-IT"/>
        </w:rPr>
        <w:t xml:space="preserve"> </w:t>
      </w:r>
      <w:r w:rsidRPr="0093100D">
        <w:rPr>
          <w:rFonts w:ascii="GHEA Mariam" w:eastAsia="Arial Unicode MS" w:hAnsi="GHEA Mariam" w:cs="Arial Unicode MS"/>
          <w:b/>
          <w:color w:val="000000"/>
          <w:sz w:val="24"/>
          <w:szCs w:val="24"/>
          <w:u w:color="000000"/>
          <w:lang w:val="hy-AM"/>
        </w:rPr>
        <w:t>Ր</w:t>
      </w:r>
      <w:r w:rsidRPr="0093100D">
        <w:rPr>
          <w:rFonts w:ascii="GHEA Mariam" w:eastAsia="Arial Unicode MS" w:hAnsi="GHEA Mariam" w:cs="Arial Unicode MS"/>
          <w:b/>
          <w:color w:val="000000"/>
          <w:sz w:val="24"/>
          <w:szCs w:val="24"/>
          <w:u w:color="000000"/>
          <w:lang w:val="it-IT"/>
        </w:rPr>
        <w:t xml:space="preserve"> </w:t>
      </w:r>
      <w:r w:rsidRPr="0093100D">
        <w:rPr>
          <w:rFonts w:ascii="GHEA Mariam" w:eastAsia="Arial Unicode MS" w:hAnsi="GHEA Mariam" w:cs="Arial Unicode MS"/>
          <w:b/>
          <w:color w:val="000000"/>
          <w:sz w:val="24"/>
          <w:szCs w:val="24"/>
          <w:u w:color="000000"/>
          <w:lang w:val="hy-AM"/>
        </w:rPr>
        <w:t>Ո</w:t>
      </w:r>
      <w:r w:rsidRPr="0093100D">
        <w:rPr>
          <w:rFonts w:ascii="GHEA Mariam" w:eastAsia="Arial Unicode MS" w:hAnsi="GHEA Mariam" w:cs="Arial Unicode MS"/>
          <w:b/>
          <w:color w:val="000000"/>
          <w:sz w:val="24"/>
          <w:szCs w:val="24"/>
          <w:u w:color="000000"/>
          <w:lang w:val="it-IT"/>
        </w:rPr>
        <w:t xml:space="preserve"> </w:t>
      </w:r>
      <w:r w:rsidRPr="0093100D">
        <w:rPr>
          <w:rFonts w:ascii="GHEA Mariam" w:eastAsia="Arial Unicode MS" w:hAnsi="GHEA Mariam" w:cs="Arial Unicode MS"/>
          <w:b/>
          <w:color w:val="000000"/>
          <w:sz w:val="24"/>
          <w:szCs w:val="24"/>
          <w:u w:color="000000"/>
          <w:lang w:val="hy-AM"/>
        </w:rPr>
        <w:t>Շ</w:t>
      </w:r>
      <w:r w:rsidRPr="0093100D">
        <w:rPr>
          <w:rFonts w:ascii="GHEA Mariam" w:eastAsia="Arial Unicode MS" w:hAnsi="GHEA Mariam" w:cs="Arial Unicode MS"/>
          <w:b/>
          <w:color w:val="000000"/>
          <w:sz w:val="24"/>
          <w:szCs w:val="24"/>
          <w:u w:color="000000"/>
          <w:lang w:val="it-IT"/>
        </w:rPr>
        <w:t xml:space="preserve"> </w:t>
      </w:r>
      <w:r w:rsidRPr="0093100D">
        <w:rPr>
          <w:rFonts w:ascii="GHEA Mariam" w:eastAsia="Arial Unicode MS" w:hAnsi="GHEA Mariam" w:cs="Arial Unicode MS"/>
          <w:b/>
          <w:color w:val="000000"/>
          <w:sz w:val="24"/>
          <w:szCs w:val="24"/>
          <w:u w:color="000000"/>
          <w:lang w:val="hy-AM"/>
        </w:rPr>
        <w:t>Ե</w:t>
      </w:r>
      <w:r w:rsidRPr="0093100D">
        <w:rPr>
          <w:rFonts w:ascii="GHEA Mariam" w:eastAsia="Arial Unicode MS" w:hAnsi="GHEA Mariam" w:cs="Arial Unicode MS"/>
          <w:b/>
          <w:color w:val="000000"/>
          <w:sz w:val="24"/>
          <w:szCs w:val="24"/>
          <w:u w:color="000000"/>
          <w:lang w:val="it-IT"/>
        </w:rPr>
        <w:t xml:space="preserve"> </w:t>
      </w:r>
      <w:r w:rsidRPr="0093100D">
        <w:rPr>
          <w:rFonts w:ascii="GHEA Mariam" w:eastAsia="Arial Unicode MS" w:hAnsi="GHEA Mariam" w:cs="Arial Unicode MS"/>
          <w:b/>
          <w:color w:val="000000"/>
          <w:sz w:val="24"/>
          <w:szCs w:val="24"/>
          <w:u w:color="000000"/>
          <w:lang w:val="hy-AM"/>
        </w:rPr>
        <w:t>Ց</w:t>
      </w:r>
      <w:r w:rsidRPr="0093100D">
        <w:rPr>
          <w:rFonts w:ascii="GHEA Mariam" w:eastAsia="Arial Unicode MS" w:hAnsi="GHEA Mariam" w:cs="Arial Unicode MS"/>
          <w:b/>
          <w:color w:val="000000"/>
          <w:sz w:val="24"/>
          <w:szCs w:val="24"/>
          <w:u w:color="000000"/>
          <w:lang w:val="it-IT"/>
        </w:rPr>
        <w:t xml:space="preserve"> </w:t>
      </w:r>
    </w:p>
    <w:p w14:paraId="20C46C88" w14:textId="77777777" w:rsidR="00B35575" w:rsidRPr="0093100D" w:rsidRDefault="00B35575" w:rsidP="00B35575">
      <w:pPr>
        <w:spacing w:after="0" w:line="240" w:lineRule="auto"/>
        <w:jc w:val="center"/>
        <w:rPr>
          <w:rFonts w:ascii="GHEA Mariam" w:eastAsia="Arial Unicode MS" w:hAnsi="GHEA Mariam" w:cs="Arial Unicode MS"/>
          <w:b/>
          <w:color w:val="000000"/>
          <w:sz w:val="24"/>
          <w:szCs w:val="24"/>
          <w:u w:color="000000"/>
          <w:lang w:val="it-IT"/>
        </w:rPr>
      </w:pPr>
    </w:p>
    <w:p w14:paraId="2A845C20" w14:textId="716B0D40"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Arial Unicode MS" w:hAnsi="GHEA Mariam" w:cs="Arial Unicode MS"/>
          <w:sz w:val="24"/>
          <w:szCs w:val="24"/>
          <w:u w:color="000000"/>
          <w:lang w:val="af-ZA"/>
        </w:rPr>
      </w:pPr>
      <w:r w:rsidRPr="0093100D">
        <w:rPr>
          <w:rFonts w:ascii="GHEA Mariam" w:eastAsia="Arial Unicode MS" w:hAnsi="GHEA Mariam" w:cs="Arial Unicode MS"/>
          <w:sz w:val="24"/>
          <w:szCs w:val="24"/>
          <w:u w:color="000000"/>
          <w:lang w:val="af-ZA"/>
        </w:rPr>
        <w:t>1.</w:t>
      </w:r>
      <w:r w:rsidRPr="0093100D">
        <w:rPr>
          <w:rFonts w:ascii="GHEA Mariam" w:hAnsi="GHEA Mariam"/>
          <w:sz w:val="24"/>
          <w:szCs w:val="24"/>
          <w:lang w:val="es-ES_tradnl"/>
        </w:rPr>
        <w:t xml:space="preserve"> Նաիրի </w:t>
      </w:r>
      <w:r w:rsidRPr="0093100D">
        <w:rPr>
          <w:rFonts w:ascii="GHEA Mariam" w:hAnsi="GHEA Mariam"/>
          <w:sz w:val="24"/>
          <w:szCs w:val="24"/>
          <w:lang w:val="hy-AM"/>
        </w:rPr>
        <w:t xml:space="preserve">Կամոյի </w:t>
      </w:r>
      <w:r w:rsidRPr="0093100D">
        <w:rPr>
          <w:rFonts w:ascii="GHEA Mariam" w:hAnsi="GHEA Mariam"/>
          <w:sz w:val="24"/>
          <w:szCs w:val="24"/>
          <w:lang w:val="es-ES_tradnl"/>
        </w:rPr>
        <w:t>Թաթոսյանի</w:t>
      </w:r>
      <w:r w:rsidRPr="0093100D">
        <w:rPr>
          <w:rFonts w:ascii="GHEA Mariam" w:hAnsi="GHEA Mariam"/>
          <w:sz w:val="24"/>
          <w:szCs w:val="24"/>
          <w:lang w:val="hy-AM"/>
        </w:rPr>
        <w:t xml:space="preserve"> վերաբերյալ</w:t>
      </w:r>
      <w:r w:rsidRPr="0093100D">
        <w:rPr>
          <w:rFonts w:ascii="GHEA Mariam" w:hAnsi="GHEA Mariam"/>
          <w:sz w:val="24"/>
          <w:szCs w:val="24"/>
          <w:shd w:val="clear" w:color="auto" w:fill="FFFFFF"/>
          <w:lang w:val="hy-AM"/>
        </w:rPr>
        <w:t xml:space="preserve"> Սյունիքի մարզի առաջին ատյանի ընդհանուր իրավասության դատարանի</w:t>
      </w:r>
      <w:r w:rsidRPr="0093100D">
        <w:rPr>
          <w:rFonts w:ascii="GHEA Mariam" w:eastAsia="Cambria Math" w:hAnsi="GHEA Mariam" w:cs="Cambria Math"/>
          <w:color w:val="000000"/>
          <w:sz w:val="24"/>
          <w:szCs w:val="24"/>
          <w:lang w:val="hy-AM"/>
        </w:rPr>
        <w:t xml:space="preserve"> </w:t>
      </w:r>
      <w:r w:rsidRPr="0093100D">
        <w:rPr>
          <w:rFonts w:ascii="GHEA Mariam" w:hAnsi="GHEA Mariam"/>
          <w:color w:val="000000"/>
          <w:sz w:val="24"/>
          <w:szCs w:val="24"/>
          <w:lang w:val="hy-AM" w:eastAsia="ru-RU"/>
        </w:rPr>
        <w:t xml:space="preserve">2022 թվականի փետրվարի 14-ի դատավճիռը և այն անփոփոխ թողնելու մասին </w:t>
      </w:r>
      <w:r w:rsidRPr="0093100D">
        <w:rPr>
          <w:rFonts w:ascii="GHEA Mariam" w:eastAsia="Arial Unicode MS" w:hAnsi="GHEA Mariam" w:cs="Arial Unicode MS"/>
          <w:sz w:val="24"/>
          <w:szCs w:val="24"/>
          <w:u w:color="000000"/>
          <w:lang w:val="af-ZA"/>
        </w:rPr>
        <w:t xml:space="preserve">ՀՀ վերաքննիչ քրեական դատարանի </w:t>
      </w:r>
      <w:r w:rsidR="006B5271">
        <w:rPr>
          <w:rFonts w:ascii="GHEA Mariam" w:eastAsia="Arial Unicode MS" w:hAnsi="GHEA Mariam" w:cs="Arial Unicode MS"/>
          <w:sz w:val="24"/>
          <w:szCs w:val="24"/>
          <w:u w:color="000000"/>
          <w:lang w:val="hy-AM"/>
        </w:rPr>
        <w:t xml:space="preserve">                          </w:t>
      </w:r>
      <w:r w:rsidRPr="0093100D">
        <w:rPr>
          <w:rFonts w:ascii="GHEA Mariam" w:eastAsia="Arial Unicode MS" w:hAnsi="GHEA Mariam" w:cs="Arial Unicode MS"/>
          <w:sz w:val="24"/>
          <w:szCs w:val="24"/>
          <w:u w:color="000000"/>
          <w:lang w:val="af-ZA"/>
        </w:rPr>
        <w:t xml:space="preserve">2022 թվականի սեպտեմբերի 6-ի որոշումը </w:t>
      </w:r>
      <w:r w:rsidRPr="0093100D">
        <w:rPr>
          <w:rFonts w:ascii="GHEA Mariam" w:eastAsia="Arial Unicode MS" w:hAnsi="GHEA Mariam" w:cs="Arial Unicode MS"/>
          <w:sz w:val="24"/>
          <w:szCs w:val="24"/>
          <w:u w:color="000000"/>
          <w:lang w:val="hy-AM"/>
        </w:rPr>
        <w:t xml:space="preserve">մասնակիորեն՝ </w:t>
      </w:r>
      <w:r w:rsidRPr="0093100D">
        <w:rPr>
          <w:rFonts w:ascii="GHEA Mariam" w:hAnsi="GHEA Mariam"/>
          <w:sz w:val="24"/>
          <w:szCs w:val="24"/>
          <w:lang w:val="hy-AM"/>
        </w:rPr>
        <w:t xml:space="preserve">2003 թվականի ապրիլի 18-ին ընդունված </w:t>
      </w:r>
      <w:r w:rsidRPr="0093100D">
        <w:rPr>
          <w:rFonts w:ascii="GHEA Mariam" w:hAnsi="GHEA Mariam"/>
          <w:sz w:val="24"/>
          <w:szCs w:val="24"/>
          <w:shd w:val="clear" w:color="auto" w:fill="FFFFFF"/>
          <w:lang w:val="hy-AM"/>
        </w:rPr>
        <w:t>ՀՀ քրեական օրենսգրքի 178-րդ հոդվածի 3-րդ մասի 1-ին կետով և 214-րդ հոդվածի 2-րդ մասով</w:t>
      </w:r>
      <w:r w:rsidR="00552553">
        <w:rPr>
          <w:rFonts w:ascii="GHEA Mariam" w:hAnsi="GHEA Mariam"/>
          <w:sz w:val="24"/>
          <w:szCs w:val="24"/>
          <w:shd w:val="clear" w:color="auto" w:fill="FFFFFF"/>
          <w:lang w:val="hy-AM"/>
        </w:rPr>
        <w:t xml:space="preserve"> առաջադրված մեղադրանքների մասով</w:t>
      </w:r>
      <w:r w:rsidRPr="0093100D">
        <w:rPr>
          <w:rFonts w:ascii="GHEA Mariam" w:hAnsi="GHEA Mariam"/>
          <w:sz w:val="24"/>
          <w:szCs w:val="24"/>
          <w:shd w:val="clear" w:color="auto" w:fill="FFFFFF"/>
          <w:lang w:val="hy-AM"/>
        </w:rPr>
        <w:t>,</w:t>
      </w:r>
      <w:r w:rsidRPr="0093100D">
        <w:rPr>
          <w:rFonts w:ascii="GHEA Mariam" w:eastAsia="Arial Unicode MS" w:hAnsi="GHEA Mariam" w:cs="Arial Unicode MS"/>
          <w:sz w:val="24"/>
          <w:szCs w:val="24"/>
          <w:u w:color="000000"/>
          <w:lang w:val="af-ZA"/>
        </w:rPr>
        <w:t xml:space="preserve"> բեկանել </w:t>
      </w:r>
      <w:r w:rsidRPr="0093100D">
        <w:rPr>
          <w:rFonts w:ascii="GHEA Mariam" w:eastAsia="Arial Unicode MS" w:hAnsi="GHEA Mariam" w:cs="Arial Unicode MS"/>
          <w:sz w:val="24"/>
          <w:szCs w:val="24"/>
          <w:u w:color="000000"/>
          <w:lang w:val="hy-AM"/>
        </w:rPr>
        <w:t>և</w:t>
      </w:r>
      <w:r w:rsidRPr="0093100D">
        <w:rPr>
          <w:rFonts w:ascii="GHEA Mariam" w:eastAsia="Arial Unicode MS" w:hAnsi="GHEA Mariam" w:cs="Arial Unicode MS"/>
          <w:sz w:val="24"/>
          <w:szCs w:val="24"/>
          <w:u w:color="000000"/>
          <w:lang w:val="af-ZA"/>
        </w:rPr>
        <w:t xml:space="preserve"> </w:t>
      </w:r>
      <w:r w:rsidRPr="0093100D">
        <w:rPr>
          <w:rFonts w:ascii="GHEA Mariam" w:eastAsia="Arial Unicode MS" w:hAnsi="GHEA Mariam" w:cs="Arial Unicode MS"/>
          <w:sz w:val="24"/>
          <w:szCs w:val="24"/>
          <w:u w:color="000000"/>
          <w:lang w:val="hy-AM"/>
        </w:rPr>
        <w:t>վարույթն այդ մասերով փոխանցել</w:t>
      </w:r>
      <w:r w:rsidRPr="0093100D">
        <w:rPr>
          <w:rFonts w:ascii="GHEA Mariam" w:eastAsia="Arial Unicode MS" w:hAnsi="GHEA Mariam" w:cs="Arial Unicode MS"/>
          <w:sz w:val="24"/>
          <w:szCs w:val="24"/>
          <w:u w:color="000000"/>
          <w:lang w:val="af-ZA"/>
        </w:rPr>
        <w:t xml:space="preserve"> </w:t>
      </w:r>
      <w:r w:rsidRPr="0093100D">
        <w:rPr>
          <w:rFonts w:ascii="GHEA Mariam" w:eastAsia="Arial Unicode MS" w:hAnsi="GHEA Mariam" w:cs="Arial Unicode MS"/>
          <w:sz w:val="24"/>
          <w:szCs w:val="24"/>
          <w:u w:color="000000"/>
          <w:lang w:val="hy-AM"/>
        </w:rPr>
        <w:t>ՀՀ հակակոռուպցիոն դատարան՝ նոր</w:t>
      </w:r>
      <w:r w:rsidRPr="0093100D">
        <w:rPr>
          <w:rFonts w:ascii="GHEA Mariam" w:eastAsia="Arial Unicode MS" w:hAnsi="GHEA Mariam" w:cs="Arial Unicode MS"/>
          <w:sz w:val="24"/>
          <w:szCs w:val="24"/>
          <w:u w:color="000000"/>
          <w:lang w:val="af-ZA"/>
        </w:rPr>
        <w:t xml:space="preserve"> </w:t>
      </w:r>
      <w:r w:rsidRPr="0093100D">
        <w:rPr>
          <w:rFonts w:ascii="GHEA Mariam" w:eastAsia="Arial Unicode MS" w:hAnsi="GHEA Mariam" w:cs="Arial Unicode MS"/>
          <w:sz w:val="24"/>
          <w:szCs w:val="24"/>
          <w:u w:color="000000"/>
          <w:lang w:val="hy-AM"/>
        </w:rPr>
        <w:t>քննության</w:t>
      </w:r>
      <w:r w:rsidRPr="0093100D">
        <w:rPr>
          <w:rFonts w:ascii="GHEA Mariam" w:eastAsia="Arial Unicode MS" w:hAnsi="GHEA Mariam" w:cs="Arial Unicode MS"/>
          <w:sz w:val="24"/>
          <w:szCs w:val="24"/>
          <w:u w:color="000000"/>
          <w:lang w:val="af-ZA"/>
        </w:rPr>
        <w:t>:</w:t>
      </w:r>
    </w:p>
    <w:p w14:paraId="32CF0361" w14:textId="77777777" w:rsidR="00B35575" w:rsidRPr="0093100D" w:rsidRDefault="00B35575" w:rsidP="00B35575">
      <w:pPr>
        <w:pBdr>
          <w:top w:val="nil"/>
          <w:left w:val="nil"/>
          <w:bottom w:val="nil"/>
          <w:right w:val="nil"/>
          <w:between w:val="nil"/>
        </w:pBdr>
        <w:spacing w:after="0" w:line="348" w:lineRule="auto"/>
        <w:ind w:right="49" w:firstLine="567"/>
        <w:jc w:val="both"/>
        <w:rPr>
          <w:rFonts w:ascii="GHEA Mariam" w:eastAsia="Arial Unicode MS" w:hAnsi="GHEA Mariam" w:cs="Arial Unicode MS"/>
          <w:sz w:val="24"/>
          <w:szCs w:val="24"/>
          <w:u w:color="000000"/>
          <w:lang w:val="hy-AM"/>
        </w:rPr>
      </w:pPr>
      <w:r w:rsidRPr="0093100D">
        <w:rPr>
          <w:rFonts w:ascii="GHEA Mariam" w:eastAsia="Arial Unicode MS" w:hAnsi="GHEA Mariam" w:cs="Arial Unicode MS"/>
          <w:sz w:val="24"/>
          <w:szCs w:val="24"/>
          <w:u w:color="000000"/>
          <w:lang w:val="hy-AM"/>
        </w:rPr>
        <w:t>2</w:t>
      </w:r>
      <w:r w:rsidRPr="0093100D">
        <w:rPr>
          <w:rFonts w:ascii="GHEA Mariam" w:eastAsia="Arial Unicode MS" w:hAnsi="GHEA Mariam" w:cs="Arial Unicode MS"/>
          <w:sz w:val="24"/>
          <w:szCs w:val="24"/>
          <w:u w:color="000000"/>
          <w:lang w:val="af-ZA"/>
        </w:rPr>
        <w:t xml:space="preserve">. </w:t>
      </w:r>
      <w:r w:rsidRPr="0093100D">
        <w:rPr>
          <w:rFonts w:ascii="GHEA Mariam" w:hAnsi="GHEA Mariam"/>
          <w:sz w:val="24"/>
          <w:szCs w:val="24"/>
          <w:lang w:val="es-ES_tradnl"/>
        </w:rPr>
        <w:t xml:space="preserve">Նաիրի </w:t>
      </w:r>
      <w:r w:rsidRPr="0093100D">
        <w:rPr>
          <w:rFonts w:ascii="GHEA Mariam" w:hAnsi="GHEA Mariam"/>
          <w:sz w:val="24"/>
          <w:szCs w:val="24"/>
          <w:lang w:val="hy-AM"/>
        </w:rPr>
        <w:t xml:space="preserve">Կամոյի </w:t>
      </w:r>
      <w:r w:rsidRPr="0093100D">
        <w:rPr>
          <w:rFonts w:ascii="GHEA Mariam" w:hAnsi="GHEA Mariam"/>
          <w:sz w:val="24"/>
          <w:szCs w:val="24"/>
          <w:lang w:val="es-ES_tradnl"/>
        </w:rPr>
        <w:t>Թաթոսյանի</w:t>
      </w:r>
      <w:r w:rsidRPr="0093100D">
        <w:rPr>
          <w:rFonts w:ascii="GHEA Mariam" w:hAnsi="GHEA Mariam"/>
          <w:sz w:val="24"/>
          <w:szCs w:val="24"/>
          <w:lang w:val="hy-AM"/>
        </w:rPr>
        <w:t xml:space="preserve"> նկատմամբ որպես խափանման միջոց կիրառված գրավը թողնել անփոփոխ։</w:t>
      </w:r>
    </w:p>
    <w:p w14:paraId="4AC16C37" w14:textId="77777777" w:rsidR="00B35575" w:rsidRPr="0093100D" w:rsidRDefault="00B35575" w:rsidP="00B35575">
      <w:pPr>
        <w:spacing w:after="0" w:line="360" w:lineRule="auto"/>
        <w:ind w:firstLine="567"/>
        <w:jc w:val="both"/>
        <w:rPr>
          <w:rFonts w:ascii="GHEA Mariam" w:eastAsia="Arial Unicode MS" w:hAnsi="GHEA Mariam" w:cs="Arial Unicode MS"/>
          <w:color w:val="000000"/>
          <w:sz w:val="24"/>
          <w:szCs w:val="24"/>
          <w:u w:color="000000"/>
          <w:lang w:val="af-ZA"/>
        </w:rPr>
      </w:pPr>
      <w:r w:rsidRPr="0093100D">
        <w:rPr>
          <w:rFonts w:ascii="GHEA Mariam" w:eastAsia="Arial Unicode MS" w:hAnsi="GHEA Mariam" w:cs="Arial Unicode MS"/>
          <w:sz w:val="24"/>
          <w:szCs w:val="24"/>
          <w:u w:color="000000"/>
          <w:lang w:val="hy-AM"/>
        </w:rPr>
        <w:t>3</w:t>
      </w:r>
      <w:r w:rsidRPr="0093100D">
        <w:rPr>
          <w:rFonts w:ascii="GHEA Mariam" w:eastAsia="Arial Unicode MS" w:hAnsi="GHEA Mariam" w:cs="Arial Unicode MS"/>
          <w:sz w:val="24"/>
          <w:szCs w:val="24"/>
          <w:u w:color="000000"/>
          <w:lang w:val="af-ZA"/>
        </w:rPr>
        <w:t>.</w:t>
      </w:r>
      <w:r w:rsidRPr="0093100D">
        <w:rPr>
          <w:rFonts w:ascii="GHEA Mariam" w:eastAsia="Arial Unicode MS" w:hAnsi="GHEA Mariam" w:cs="Arial Unicode MS"/>
          <w:sz w:val="24"/>
          <w:szCs w:val="24"/>
          <w:u w:color="000000"/>
          <w:lang w:val="hy-AM"/>
        </w:rPr>
        <w:t xml:space="preserve"> </w:t>
      </w:r>
      <w:r w:rsidRPr="0093100D">
        <w:rPr>
          <w:rFonts w:ascii="GHEA Mariam" w:eastAsia="Arial Unicode MS" w:hAnsi="GHEA Mariam" w:cs="Arial Unicode MS"/>
          <w:sz w:val="24"/>
          <w:szCs w:val="24"/>
          <w:u w:color="000000"/>
          <w:lang w:val="af-ZA"/>
        </w:rPr>
        <w:t>Որոշումն օրինական ուժի մեջ է մտնում կայացնելու օրը։</w:t>
      </w:r>
      <w:r w:rsidRPr="0093100D">
        <w:rPr>
          <w:rFonts w:ascii="GHEA Mariam" w:eastAsia="Arial Unicode MS" w:hAnsi="GHEA Mariam" w:cs="Arial Unicode MS"/>
          <w:color w:val="000000"/>
          <w:sz w:val="24"/>
          <w:szCs w:val="24"/>
          <w:u w:color="000000"/>
          <w:lang w:val="af-ZA"/>
        </w:rPr>
        <w:t xml:space="preserve"> </w:t>
      </w:r>
    </w:p>
    <w:p w14:paraId="79615ADC" w14:textId="28FD49DE" w:rsidR="00B35575" w:rsidRDefault="00B35575" w:rsidP="00B35575">
      <w:pPr>
        <w:spacing w:after="0"/>
        <w:jc w:val="both"/>
        <w:rPr>
          <w:rFonts w:ascii="GHEA Mariam" w:eastAsia="Arial Unicode MS" w:hAnsi="GHEA Mariam" w:cs="Arial Unicode MS"/>
          <w:color w:val="000000"/>
          <w:sz w:val="24"/>
          <w:szCs w:val="24"/>
          <w:u w:color="000000"/>
          <w:lang w:val="af-ZA"/>
        </w:rPr>
      </w:pPr>
    </w:p>
    <w:p w14:paraId="180781EC" w14:textId="77777777" w:rsidR="00D50BA1" w:rsidRPr="0093100D" w:rsidRDefault="00D50BA1" w:rsidP="00B35575">
      <w:pPr>
        <w:spacing w:after="0"/>
        <w:jc w:val="both"/>
        <w:rPr>
          <w:rFonts w:ascii="GHEA Mariam" w:eastAsia="Arial Unicode MS" w:hAnsi="GHEA Mariam" w:cs="Arial Unicode MS"/>
          <w:color w:val="000000"/>
          <w:sz w:val="24"/>
          <w:szCs w:val="24"/>
          <w:u w:color="000000"/>
          <w:lang w:val="af-ZA"/>
        </w:rPr>
      </w:pPr>
    </w:p>
    <w:p w14:paraId="26E7A4CE" w14:textId="77777777" w:rsidR="00B35575" w:rsidRPr="0093100D" w:rsidRDefault="00B35575" w:rsidP="00B35575">
      <w:pPr>
        <w:spacing w:after="0" w:line="480" w:lineRule="auto"/>
        <w:rPr>
          <w:rFonts w:ascii="GHEA Mariam" w:eastAsia="Arial Unicode MS" w:hAnsi="GHEA Mariam" w:cs="Arial Unicode MS"/>
          <w:color w:val="000000"/>
          <w:sz w:val="24"/>
          <w:szCs w:val="24"/>
          <w:u w:val="single" w:color="000000"/>
          <w:lang w:val="hy-AM" w:eastAsia="zh-CN"/>
        </w:rPr>
      </w:pPr>
      <w:r w:rsidRPr="0093100D">
        <w:rPr>
          <w:rFonts w:ascii="GHEA Mariam" w:eastAsia="Arial Unicode MS" w:hAnsi="GHEA Mariam" w:cs="Arial Unicode MS"/>
          <w:color w:val="000000"/>
          <w:sz w:val="24"/>
          <w:szCs w:val="24"/>
          <w:u w:color="000000"/>
          <w:lang w:val="hy-AM" w:eastAsia="zh-CN"/>
        </w:rPr>
        <w:t xml:space="preserve">                  Նախագահող՝   </w:t>
      </w:r>
      <w:r w:rsidRPr="0093100D">
        <w:rPr>
          <w:rFonts w:ascii="GHEA Mariam" w:eastAsia="Arial Unicode MS" w:hAnsi="GHEA Mariam" w:cs="Arial Unicode MS"/>
          <w:color w:val="000000"/>
          <w:sz w:val="24"/>
          <w:szCs w:val="24"/>
          <w:u w:color="000000"/>
          <w:lang w:val="af-ZA" w:eastAsia="zh-CN"/>
        </w:rPr>
        <w:t xml:space="preserve"> </w:t>
      </w:r>
      <w:r w:rsidRPr="0093100D">
        <w:rPr>
          <w:rFonts w:ascii="GHEA Mariam" w:eastAsia="Arial Unicode MS" w:hAnsi="GHEA Mariam" w:cs="Arial Unicode MS"/>
          <w:color w:val="000000"/>
          <w:sz w:val="24"/>
          <w:szCs w:val="24"/>
          <w:u w:color="000000"/>
          <w:lang w:val="hy-AM" w:eastAsia="zh-CN"/>
        </w:rPr>
        <w:t xml:space="preserve">             </w:t>
      </w:r>
      <w:r w:rsidRPr="0093100D">
        <w:rPr>
          <w:rFonts w:ascii="GHEA Mariam" w:eastAsia="Arial Unicode MS" w:hAnsi="GHEA Mariam" w:cs="Arial Unicode MS"/>
          <w:color w:val="000000"/>
          <w:sz w:val="24"/>
          <w:szCs w:val="24"/>
          <w:u w:color="000000"/>
          <w:lang w:val="af-ZA" w:eastAsia="zh-CN"/>
        </w:rPr>
        <w:t xml:space="preserve">        </w:t>
      </w:r>
      <w:r w:rsidRPr="0093100D">
        <w:rPr>
          <w:rFonts w:ascii="GHEA Mariam" w:eastAsia="Arial Unicode MS" w:hAnsi="GHEA Mariam" w:cs="Arial Unicode MS"/>
          <w:color w:val="000000"/>
          <w:sz w:val="24"/>
          <w:szCs w:val="24"/>
          <w:lang w:val="af-ZA" w:eastAsia="zh-CN"/>
        </w:rPr>
        <w:t xml:space="preserve"> </w:t>
      </w:r>
      <w:r w:rsidRPr="0093100D">
        <w:rPr>
          <w:rFonts w:ascii="GHEA Mariam" w:eastAsia="Arial Unicode MS" w:hAnsi="GHEA Mariam" w:cs="Arial Unicode MS"/>
          <w:color w:val="000000"/>
          <w:sz w:val="24"/>
          <w:szCs w:val="24"/>
          <w:u w:val="single"/>
          <w:lang w:val="af-ZA" w:eastAsia="zh-CN"/>
        </w:rPr>
        <w:t xml:space="preserve">  </w:t>
      </w:r>
      <w:r w:rsidRPr="0093100D">
        <w:rPr>
          <w:rFonts w:ascii="GHEA Mariam" w:eastAsia="Arial Unicode MS" w:hAnsi="GHEA Mariam" w:cs="Arial Unicode MS"/>
          <w:color w:val="000000"/>
          <w:sz w:val="24"/>
          <w:szCs w:val="24"/>
          <w:u w:val="single"/>
          <w:lang w:val="hy-AM" w:eastAsia="zh-CN"/>
        </w:rPr>
        <w:t xml:space="preserve">           </w:t>
      </w:r>
      <w:r w:rsidRPr="0093100D">
        <w:rPr>
          <w:rFonts w:ascii="GHEA Mariam" w:eastAsia="Arial Unicode MS" w:hAnsi="GHEA Mariam" w:cs="Arial Unicode MS"/>
          <w:color w:val="000000"/>
          <w:sz w:val="24"/>
          <w:szCs w:val="24"/>
          <w:u w:val="single"/>
          <w:lang w:val="es-CL" w:eastAsia="zh-CN"/>
        </w:rPr>
        <w:t xml:space="preserve">                          </w:t>
      </w:r>
      <w:r w:rsidRPr="0093100D">
        <w:rPr>
          <w:rFonts w:ascii="GHEA Mariam" w:eastAsia="Arial Unicode MS" w:hAnsi="GHEA Mariam" w:cs="Arial Unicode MS"/>
          <w:color w:val="000000"/>
          <w:sz w:val="24"/>
          <w:szCs w:val="24"/>
          <w:u w:val="single" w:color="000000"/>
          <w:lang w:val="hy-AM" w:eastAsia="zh-CN"/>
        </w:rPr>
        <w:t>Ա.ԿՐԿՅԱՇԱՐՅԱՆ</w:t>
      </w:r>
      <w:r w:rsidRPr="0093100D">
        <w:rPr>
          <w:rFonts w:ascii="GHEA Mariam" w:eastAsia="Arial Unicode MS" w:hAnsi="GHEA Mariam" w:cs="Arial Unicode MS"/>
          <w:color w:val="000000"/>
          <w:sz w:val="24"/>
          <w:szCs w:val="24"/>
          <w:u w:val="single" w:color="000000"/>
          <w:lang w:val="es-CL" w:eastAsia="zh-CN"/>
        </w:rPr>
        <w:t xml:space="preserve">       </w:t>
      </w:r>
    </w:p>
    <w:p w14:paraId="1FAA487B" w14:textId="77777777" w:rsidR="00B35575" w:rsidRPr="0093100D" w:rsidRDefault="00B35575" w:rsidP="00B35575">
      <w:pPr>
        <w:spacing w:after="0" w:line="480" w:lineRule="auto"/>
        <w:rPr>
          <w:rFonts w:ascii="GHEA Mariam" w:eastAsia="Arial Unicode MS" w:hAnsi="GHEA Mariam" w:cs="Arial Unicode MS"/>
          <w:color w:val="000000"/>
          <w:sz w:val="24"/>
          <w:szCs w:val="24"/>
          <w:u w:val="single" w:color="000000"/>
          <w:lang w:val="hy-AM" w:eastAsia="zh-CN"/>
        </w:rPr>
      </w:pPr>
      <w:r w:rsidRPr="0093100D">
        <w:rPr>
          <w:rFonts w:ascii="GHEA Mariam" w:eastAsia="Arial Unicode MS" w:hAnsi="GHEA Mariam" w:cs="Arial Unicode MS"/>
          <w:color w:val="000000"/>
          <w:sz w:val="24"/>
          <w:szCs w:val="24"/>
          <w:lang w:val="af-ZA" w:eastAsia="zh-CN"/>
        </w:rPr>
        <w:t xml:space="preserve">                 </w:t>
      </w:r>
      <w:r w:rsidRPr="0093100D">
        <w:rPr>
          <w:rFonts w:ascii="GHEA Mariam" w:hAnsi="GHEA Mariam" w:cs="Calibri"/>
          <w:position w:val="-1"/>
          <w:sz w:val="24"/>
          <w:szCs w:val="24"/>
          <w:lang w:val="hy-AM" w:eastAsia="ru-RU"/>
        </w:rPr>
        <w:t>Դատավորներ`</w:t>
      </w:r>
      <w:r w:rsidRPr="0093100D">
        <w:rPr>
          <w:rFonts w:ascii="GHEA Mariam" w:eastAsia="Arial Unicode MS" w:hAnsi="GHEA Mariam" w:cs="Arial Unicode MS"/>
          <w:color w:val="000000"/>
          <w:sz w:val="24"/>
          <w:szCs w:val="24"/>
          <w:lang w:val="af-ZA" w:eastAsia="zh-CN"/>
        </w:rPr>
        <w:t xml:space="preserve">            </w:t>
      </w:r>
      <w:r w:rsidRPr="0093100D">
        <w:rPr>
          <w:rFonts w:ascii="GHEA Mariam" w:eastAsia="Arial Unicode MS" w:hAnsi="GHEA Mariam" w:cs="Arial Unicode MS"/>
          <w:color w:val="000000"/>
          <w:sz w:val="24"/>
          <w:szCs w:val="24"/>
          <w:lang w:val="hy-AM" w:eastAsia="zh-CN"/>
        </w:rPr>
        <w:t xml:space="preserve">              </w:t>
      </w:r>
      <w:r w:rsidRPr="0093100D">
        <w:rPr>
          <w:rFonts w:ascii="GHEA Mariam" w:eastAsia="Arial Unicode MS" w:hAnsi="GHEA Mariam" w:cs="Arial Unicode MS"/>
          <w:color w:val="000000"/>
          <w:sz w:val="24"/>
          <w:szCs w:val="24"/>
          <w:u w:val="single"/>
          <w:lang w:val="af-ZA" w:eastAsia="zh-CN"/>
        </w:rPr>
        <w:t xml:space="preserve"> </w:t>
      </w:r>
      <w:r w:rsidRPr="0093100D">
        <w:rPr>
          <w:rFonts w:ascii="GHEA Mariam" w:eastAsia="Arial Unicode MS" w:hAnsi="GHEA Mariam" w:cs="Arial Unicode MS"/>
          <w:color w:val="000000"/>
          <w:sz w:val="24"/>
          <w:szCs w:val="24"/>
          <w:u w:val="single" w:color="000000"/>
          <w:lang w:val="hy-AM" w:eastAsia="zh-CN"/>
        </w:rPr>
        <w:t xml:space="preserve">                </w:t>
      </w:r>
      <w:r w:rsidRPr="0093100D">
        <w:rPr>
          <w:rFonts w:ascii="GHEA Mariam" w:eastAsia="Arial Unicode MS" w:hAnsi="GHEA Mariam" w:cs="Arial Unicode MS"/>
          <w:color w:val="000000"/>
          <w:sz w:val="24"/>
          <w:szCs w:val="24"/>
          <w:u w:val="single" w:color="000000"/>
          <w:lang w:val="af-ZA" w:eastAsia="zh-CN"/>
        </w:rPr>
        <w:t xml:space="preserve">                           </w:t>
      </w:r>
      <w:r w:rsidRPr="0093100D">
        <w:rPr>
          <w:rFonts w:ascii="GHEA Mariam" w:eastAsia="Arial Unicode MS" w:hAnsi="GHEA Mariam" w:cs="Arial Unicode MS"/>
          <w:color w:val="000000"/>
          <w:sz w:val="24"/>
          <w:szCs w:val="24"/>
          <w:u w:val="single" w:color="000000"/>
          <w:lang w:val="hy-AM" w:eastAsia="zh-CN"/>
        </w:rPr>
        <w:t>Ե.ԴԱՆԻԵԼՅԱՆ</w:t>
      </w:r>
    </w:p>
    <w:p w14:paraId="62AB61C3" w14:textId="77777777" w:rsidR="00B35575" w:rsidRPr="0093100D" w:rsidRDefault="00B35575" w:rsidP="00B35575">
      <w:pPr>
        <w:spacing w:after="0" w:line="480" w:lineRule="auto"/>
        <w:rPr>
          <w:rFonts w:ascii="GHEA Mariam" w:eastAsia="Arial Unicode MS" w:hAnsi="GHEA Mariam" w:cs="Arial Unicode MS"/>
          <w:color w:val="000000"/>
          <w:sz w:val="24"/>
          <w:szCs w:val="24"/>
          <w:u w:color="000000"/>
          <w:lang w:val="hy-AM" w:eastAsia="zh-CN"/>
        </w:rPr>
      </w:pPr>
      <w:r w:rsidRPr="0093100D">
        <w:rPr>
          <w:rFonts w:ascii="GHEA Mariam" w:eastAsia="Arial Unicode MS" w:hAnsi="GHEA Mariam" w:cs="Arial Unicode MS"/>
          <w:color w:val="000000"/>
          <w:sz w:val="24"/>
          <w:szCs w:val="24"/>
          <w:lang w:val="hy-AM" w:eastAsia="zh-CN"/>
        </w:rPr>
        <w:t xml:space="preserve">                                                                    </w:t>
      </w:r>
      <w:r w:rsidRPr="0093100D">
        <w:rPr>
          <w:rFonts w:ascii="GHEA Mariam" w:eastAsia="Arial Unicode MS" w:hAnsi="GHEA Mariam" w:cs="Arial Unicode MS"/>
          <w:color w:val="000000"/>
          <w:sz w:val="24"/>
          <w:szCs w:val="24"/>
          <w:u w:val="single" w:color="000000"/>
          <w:lang w:val="hy-AM" w:eastAsia="zh-CN"/>
        </w:rPr>
        <w:t xml:space="preserve">                                          Ռ</w:t>
      </w:r>
      <w:r w:rsidRPr="0093100D">
        <w:rPr>
          <w:rFonts w:ascii="Cambria Math" w:eastAsia="Arial Unicode MS" w:hAnsi="Cambria Math" w:cs="Cambria Math"/>
          <w:color w:val="000000"/>
          <w:sz w:val="24"/>
          <w:szCs w:val="24"/>
          <w:u w:val="single" w:color="000000"/>
          <w:lang w:val="hy-AM" w:eastAsia="zh-CN"/>
        </w:rPr>
        <w:t>․</w:t>
      </w:r>
      <w:r w:rsidRPr="0093100D">
        <w:rPr>
          <w:rFonts w:ascii="GHEA Mariam" w:eastAsia="Arial Unicode MS" w:hAnsi="GHEA Mariam" w:cs="Arial Unicode MS"/>
          <w:color w:val="000000"/>
          <w:sz w:val="24"/>
          <w:szCs w:val="24"/>
          <w:u w:val="single" w:color="000000"/>
          <w:lang w:val="hy-AM" w:eastAsia="zh-CN"/>
        </w:rPr>
        <w:t>ՄԽԻԹԱՐՅԱՆ</w:t>
      </w:r>
    </w:p>
    <w:p w14:paraId="63D24FD4" w14:textId="77777777" w:rsidR="00B35575" w:rsidRPr="0093100D" w:rsidRDefault="00B35575" w:rsidP="00B35575">
      <w:pPr>
        <w:spacing w:after="0" w:line="480" w:lineRule="auto"/>
        <w:jc w:val="center"/>
        <w:rPr>
          <w:rFonts w:ascii="GHEA Mariam" w:eastAsia="Arial Unicode MS" w:hAnsi="GHEA Mariam" w:cs="Arial Unicode MS"/>
          <w:color w:val="000000"/>
          <w:sz w:val="24"/>
          <w:szCs w:val="24"/>
          <w:u w:val="single" w:color="000000"/>
          <w:lang w:val="hy-AM" w:eastAsia="zh-CN"/>
        </w:rPr>
      </w:pPr>
      <w:r w:rsidRPr="0093100D">
        <w:rPr>
          <w:rFonts w:ascii="GHEA Mariam" w:eastAsia="Arial Unicode MS" w:hAnsi="GHEA Mariam" w:cs="Arial Unicode MS"/>
          <w:color w:val="000000"/>
          <w:sz w:val="24"/>
          <w:szCs w:val="24"/>
          <w:lang w:val="hy-AM" w:eastAsia="zh-CN"/>
        </w:rPr>
        <w:t xml:space="preserve">                                                                   </w:t>
      </w:r>
      <w:r w:rsidRPr="0093100D">
        <w:rPr>
          <w:rFonts w:ascii="GHEA Mariam" w:eastAsia="Arial Unicode MS" w:hAnsi="GHEA Mariam" w:cs="Arial Unicode MS"/>
          <w:color w:val="000000"/>
          <w:sz w:val="24"/>
          <w:szCs w:val="24"/>
          <w:u w:val="single"/>
          <w:lang w:val="hy-AM" w:eastAsia="zh-CN"/>
        </w:rPr>
        <w:t xml:space="preserve"> </w:t>
      </w:r>
      <w:r w:rsidRPr="0093100D">
        <w:rPr>
          <w:rFonts w:ascii="GHEA Mariam" w:eastAsia="Arial Unicode MS" w:hAnsi="GHEA Mariam" w:cs="Arial Unicode MS"/>
          <w:color w:val="000000"/>
          <w:sz w:val="24"/>
          <w:szCs w:val="24"/>
          <w:u w:val="single" w:color="000000"/>
          <w:lang w:val="hy-AM" w:eastAsia="zh-CN"/>
        </w:rPr>
        <w:t xml:space="preserve">                                                Ս.ՉԻՉՈՅԱՆ   </w:t>
      </w:r>
    </w:p>
    <w:p w14:paraId="164D57A1" w14:textId="77777777" w:rsidR="00B35575" w:rsidRPr="0093100D" w:rsidRDefault="00B35575" w:rsidP="00B35575">
      <w:pPr>
        <w:spacing w:after="0" w:line="480" w:lineRule="auto"/>
        <w:rPr>
          <w:rFonts w:ascii="GHEA Mariam" w:eastAsia="Arial Unicode MS" w:hAnsi="GHEA Mariam" w:cs="Arial Unicode MS"/>
          <w:color w:val="000000"/>
          <w:sz w:val="24"/>
          <w:szCs w:val="24"/>
          <w:u w:val="single"/>
          <w:lang w:val="hy-AM" w:eastAsia="zh-CN"/>
        </w:rPr>
      </w:pPr>
      <w:r w:rsidRPr="0093100D">
        <w:rPr>
          <w:rFonts w:ascii="GHEA Mariam" w:eastAsia="Arial Unicode MS" w:hAnsi="GHEA Mariam" w:cs="Arial Unicode MS"/>
          <w:color w:val="000000"/>
          <w:sz w:val="24"/>
          <w:szCs w:val="24"/>
          <w:lang w:val="es-CL" w:eastAsia="zh-CN"/>
        </w:rPr>
        <w:t xml:space="preserve">                                                                    </w:t>
      </w:r>
      <w:r w:rsidRPr="0093100D">
        <w:rPr>
          <w:rFonts w:ascii="GHEA Mariam" w:eastAsia="Arial Unicode MS" w:hAnsi="GHEA Mariam" w:cs="Arial Unicode MS"/>
          <w:color w:val="000000"/>
          <w:sz w:val="24"/>
          <w:szCs w:val="24"/>
          <w:u w:val="single"/>
          <w:lang w:val="es-CL" w:eastAsia="zh-CN"/>
        </w:rPr>
        <w:t xml:space="preserve">                                          </w:t>
      </w:r>
      <w:r w:rsidRPr="0093100D">
        <w:rPr>
          <w:rFonts w:ascii="GHEA Mariam" w:eastAsia="Arial Unicode MS" w:hAnsi="GHEA Mariam" w:cs="Arial Unicode MS"/>
          <w:color w:val="000000"/>
          <w:sz w:val="24"/>
          <w:szCs w:val="24"/>
          <w:u w:val="single"/>
          <w:lang w:val="hy-AM" w:eastAsia="zh-CN"/>
        </w:rPr>
        <w:t xml:space="preserve">  </w:t>
      </w:r>
      <w:r w:rsidRPr="0093100D">
        <w:rPr>
          <w:rFonts w:ascii="GHEA Mariam" w:eastAsia="Arial Unicode MS" w:hAnsi="GHEA Mariam" w:cs="Arial Unicode MS"/>
          <w:color w:val="000000"/>
          <w:sz w:val="24"/>
          <w:szCs w:val="24"/>
          <w:u w:val="single"/>
          <w:lang w:val="es-CL" w:eastAsia="zh-CN"/>
        </w:rPr>
        <w:t xml:space="preserve">   </w:t>
      </w:r>
      <w:r w:rsidRPr="0093100D">
        <w:rPr>
          <w:rFonts w:ascii="GHEA Mariam" w:eastAsia="Arial Unicode MS" w:hAnsi="GHEA Mariam" w:cs="Arial Unicode MS"/>
          <w:color w:val="000000"/>
          <w:sz w:val="24"/>
          <w:szCs w:val="24"/>
          <w:u w:val="single"/>
          <w:lang w:val="hy-AM" w:eastAsia="zh-CN"/>
        </w:rPr>
        <w:t>Դ.ՎԵՔԻԼՅԱՆ</w:t>
      </w:r>
    </w:p>
    <w:p w14:paraId="4C974536" w14:textId="77777777" w:rsidR="00C60CD7" w:rsidRPr="0093100D" w:rsidRDefault="00C60CD7">
      <w:pPr>
        <w:rPr>
          <w:rFonts w:ascii="GHEA Mariam" w:hAnsi="GHEA Mariam"/>
        </w:rPr>
      </w:pPr>
      <w:bookmarkStart w:id="6" w:name="_GoBack"/>
      <w:bookmarkEnd w:id="6"/>
    </w:p>
    <w:sectPr w:rsidR="00C60CD7" w:rsidRPr="0093100D" w:rsidSect="00993766">
      <w:headerReference w:type="default" r:id="rId9"/>
      <w:footerReference w:type="first" r:id="rId10"/>
      <w:pgSz w:w="11900" w:h="16840" w:code="9"/>
      <w:pgMar w:top="709" w:right="701" w:bottom="993"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4AE57" w14:textId="77777777" w:rsidR="00575113" w:rsidRDefault="00575113" w:rsidP="00B35575">
      <w:pPr>
        <w:spacing w:after="0" w:line="240" w:lineRule="auto"/>
      </w:pPr>
      <w:r>
        <w:separator/>
      </w:r>
    </w:p>
  </w:endnote>
  <w:endnote w:type="continuationSeparator" w:id="0">
    <w:p w14:paraId="7F8BBDD6" w14:textId="77777777" w:rsidR="00575113" w:rsidRDefault="00575113" w:rsidP="00B3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Helvetica Neue">
    <w:altName w:val="Sylfaen"/>
    <w:charset w:val="00"/>
    <w:family w:val="roman"/>
    <w:pitch w:val="default"/>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Dallak Helv">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D1DE" w14:textId="77777777" w:rsidR="001F05E6" w:rsidRDefault="00E053E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05FF" w14:textId="77777777" w:rsidR="00575113" w:rsidRDefault="00575113" w:rsidP="00B35575">
      <w:pPr>
        <w:spacing w:after="0" w:line="240" w:lineRule="auto"/>
      </w:pPr>
      <w:r>
        <w:separator/>
      </w:r>
    </w:p>
  </w:footnote>
  <w:footnote w:type="continuationSeparator" w:id="0">
    <w:p w14:paraId="7D6D015A" w14:textId="77777777" w:rsidR="00575113" w:rsidRDefault="00575113" w:rsidP="00B35575">
      <w:pPr>
        <w:spacing w:after="0" w:line="240" w:lineRule="auto"/>
      </w:pPr>
      <w:r>
        <w:continuationSeparator/>
      </w:r>
    </w:p>
  </w:footnote>
  <w:footnote w:id="1">
    <w:p w14:paraId="30276646" w14:textId="1A588367" w:rsidR="00B35575" w:rsidRPr="008C0E88" w:rsidRDefault="00B35575" w:rsidP="00B35575">
      <w:pPr>
        <w:pStyle w:val="NoSpacing"/>
        <w:jc w:val="both"/>
        <w:rPr>
          <w:rFonts w:ascii="GHEA Mariam" w:hAnsi="GHEA Mariam"/>
          <w:lang w:val="hy-AM"/>
        </w:rPr>
      </w:pPr>
      <w:r w:rsidRPr="008C0E88">
        <w:rPr>
          <w:rStyle w:val="FootnoteReference"/>
          <w:rFonts w:ascii="GHEA Mariam" w:hAnsi="GHEA Mariam"/>
          <w:sz w:val="20"/>
          <w:szCs w:val="20"/>
        </w:rPr>
        <w:footnoteRef/>
      </w:r>
      <w:r w:rsidRPr="008C0E88">
        <w:rPr>
          <w:rFonts w:ascii="GHEA Mariam" w:hAnsi="GHEA Mariam"/>
          <w:sz w:val="20"/>
          <w:szCs w:val="20"/>
          <w:lang w:val="hy-AM"/>
        </w:rPr>
        <w:t xml:space="preserve"> </w:t>
      </w:r>
      <w:r w:rsidRPr="008C0E88">
        <w:rPr>
          <w:rFonts w:ascii="GHEA Mariam" w:hAnsi="GHEA Mariam" w:cs="Sylfaen"/>
          <w:sz w:val="20"/>
          <w:szCs w:val="20"/>
          <w:lang w:val="hy-AM"/>
        </w:rPr>
        <w:t>Տե՛ս</w:t>
      </w:r>
      <w:r w:rsidRPr="008C0E88">
        <w:rPr>
          <w:rFonts w:ascii="GHEA Mariam" w:hAnsi="GHEA Mariam"/>
          <w:sz w:val="20"/>
          <w:szCs w:val="20"/>
          <w:lang w:val="hy-AM"/>
        </w:rPr>
        <w:t xml:space="preserve"> քրեական գործի նյութեր</w:t>
      </w:r>
      <w:r w:rsidRPr="008C0E88">
        <w:rPr>
          <w:rFonts w:ascii="GHEA Mariam" w:hAnsi="GHEA Mariam"/>
          <w:sz w:val="20"/>
          <w:szCs w:val="20"/>
          <w:lang w:val="es-CL"/>
        </w:rPr>
        <w:t xml:space="preserve">, </w:t>
      </w:r>
      <w:r w:rsidRPr="008C0E88">
        <w:rPr>
          <w:rFonts w:ascii="GHEA Mariam" w:hAnsi="GHEA Mariam" w:cs="Sylfaen"/>
          <w:sz w:val="20"/>
          <w:szCs w:val="20"/>
          <w:lang w:val="es-CL"/>
        </w:rPr>
        <w:t>հատոր</w:t>
      </w:r>
      <w:r w:rsidRPr="008C0E88">
        <w:rPr>
          <w:rFonts w:ascii="GHEA Mariam" w:hAnsi="GHEA Mariam"/>
          <w:sz w:val="20"/>
          <w:szCs w:val="20"/>
          <w:lang w:val="es-CL"/>
        </w:rPr>
        <w:t xml:space="preserve"> </w:t>
      </w:r>
      <w:r w:rsidRPr="008C0E88">
        <w:rPr>
          <w:rFonts w:ascii="GHEA Mariam" w:hAnsi="GHEA Mariam"/>
          <w:sz w:val="20"/>
          <w:szCs w:val="20"/>
          <w:lang w:val="hy-AM"/>
        </w:rPr>
        <w:t>24</w:t>
      </w:r>
      <w:r w:rsidR="002D40AC">
        <w:rPr>
          <w:rFonts w:ascii="GHEA Mariam" w:hAnsi="GHEA Mariam"/>
          <w:sz w:val="20"/>
          <w:szCs w:val="20"/>
          <w:lang w:val="hy-AM"/>
        </w:rPr>
        <w:t>-րդ</w:t>
      </w:r>
      <w:r w:rsidRPr="008C0E88">
        <w:rPr>
          <w:rFonts w:ascii="GHEA Mariam" w:hAnsi="GHEA Mariam"/>
          <w:sz w:val="20"/>
          <w:szCs w:val="20"/>
          <w:lang w:val="es-CL"/>
        </w:rPr>
        <w:t xml:space="preserve">, </w:t>
      </w:r>
      <w:r w:rsidRPr="008C0E88">
        <w:rPr>
          <w:rFonts w:ascii="GHEA Mariam" w:hAnsi="GHEA Mariam" w:cs="Sylfaen"/>
          <w:sz w:val="20"/>
          <w:szCs w:val="20"/>
          <w:lang w:val="es-CL"/>
        </w:rPr>
        <w:t>թերթեր</w:t>
      </w:r>
      <w:r w:rsidRPr="008C0E88">
        <w:rPr>
          <w:rFonts w:ascii="GHEA Mariam" w:hAnsi="GHEA Mariam"/>
          <w:sz w:val="20"/>
          <w:szCs w:val="20"/>
          <w:lang w:val="es-CL"/>
        </w:rPr>
        <w:t xml:space="preserve"> </w:t>
      </w:r>
      <w:r w:rsidRPr="008C0E88">
        <w:rPr>
          <w:rFonts w:ascii="GHEA Mariam" w:hAnsi="GHEA Mariam"/>
          <w:sz w:val="20"/>
          <w:szCs w:val="20"/>
          <w:lang w:val="hy-AM"/>
        </w:rPr>
        <w:t>62-64</w:t>
      </w:r>
      <w:r w:rsidRPr="008C0E88">
        <w:rPr>
          <w:rFonts w:ascii="GHEA Mariam" w:hAnsi="GHEA Mariam"/>
          <w:sz w:val="20"/>
          <w:szCs w:val="20"/>
          <w:lang w:val="es-CL"/>
        </w:rPr>
        <w:t>:</w:t>
      </w:r>
    </w:p>
  </w:footnote>
  <w:footnote w:id="2">
    <w:p w14:paraId="728B5A67" w14:textId="22D29BEF" w:rsidR="00B35575" w:rsidRPr="008C0E88" w:rsidRDefault="00B35575" w:rsidP="00B35575">
      <w:pPr>
        <w:pStyle w:val="NoSpacing"/>
        <w:jc w:val="both"/>
        <w:rPr>
          <w:rFonts w:ascii="GHEA Mariam" w:hAnsi="GHEA Mariam"/>
          <w:lang w:val="hy-AM"/>
        </w:rPr>
      </w:pPr>
      <w:r w:rsidRPr="008C0E88">
        <w:rPr>
          <w:rStyle w:val="FootnoteReference"/>
          <w:rFonts w:ascii="GHEA Mariam" w:hAnsi="GHEA Mariam"/>
          <w:sz w:val="20"/>
        </w:rPr>
        <w:footnoteRef/>
      </w:r>
      <w:r w:rsidRPr="008C0E88">
        <w:rPr>
          <w:rFonts w:ascii="GHEA Mariam" w:hAnsi="GHEA Mariam"/>
          <w:sz w:val="20"/>
          <w:lang w:val="hy-AM"/>
        </w:rPr>
        <w:t xml:space="preserve"> </w:t>
      </w:r>
      <w:r w:rsidRPr="008C0E88">
        <w:rPr>
          <w:rFonts w:ascii="GHEA Mariam" w:hAnsi="GHEA Mariam" w:cs="Sylfaen"/>
          <w:sz w:val="20"/>
          <w:lang w:val="hy-AM"/>
        </w:rPr>
        <w:t>Տե՛ս</w:t>
      </w:r>
      <w:r w:rsidRPr="008C0E88">
        <w:rPr>
          <w:rFonts w:ascii="GHEA Mariam" w:hAnsi="GHEA Mariam"/>
          <w:sz w:val="20"/>
          <w:lang w:val="hy-AM"/>
        </w:rPr>
        <w:t xml:space="preserve"> քրեական գործի նյութեր</w:t>
      </w:r>
      <w:r w:rsidRPr="008C0E88">
        <w:rPr>
          <w:rFonts w:ascii="GHEA Mariam" w:hAnsi="GHEA Mariam"/>
          <w:sz w:val="20"/>
          <w:lang w:val="es-CL"/>
        </w:rPr>
        <w:t xml:space="preserve">, </w:t>
      </w:r>
      <w:r w:rsidRPr="008C0E88">
        <w:rPr>
          <w:rFonts w:ascii="GHEA Mariam" w:hAnsi="GHEA Mariam" w:cs="Sylfaen"/>
          <w:sz w:val="20"/>
          <w:lang w:val="es-CL"/>
        </w:rPr>
        <w:t>հատոր</w:t>
      </w:r>
      <w:r w:rsidRPr="008C0E88">
        <w:rPr>
          <w:rFonts w:ascii="GHEA Mariam" w:hAnsi="GHEA Mariam"/>
          <w:sz w:val="20"/>
          <w:lang w:val="es-CL"/>
        </w:rPr>
        <w:t xml:space="preserve"> 31</w:t>
      </w:r>
      <w:r w:rsidR="002D40AC">
        <w:rPr>
          <w:rFonts w:ascii="GHEA Mariam" w:hAnsi="GHEA Mariam"/>
          <w:sz w:val="20"/>
          <w:lang w:val="hy-AM"/>
        </w:rPr>
        <w:t>-րդ</w:t>
      </w:r>
      <w:r w:rsidRPr="008C0E88">
        <w:rPr>
          <w:rFonts w:ascii="GHEA Mariam" w:hAnsi="GHEA Mariam"/>
          <w:sz w:val="20"/>
          <w:lang w:val="es-CL"/>
        </w:rPr>
        <w:t xml:space="preserve">, </w:t>
      </w:r>
      <w:r w:rsidRPr="008C0E88">
        <w:rPr>
          <w:rFonts w:ascii="GHEA Mariam" w:hAnsi="GHEA Mariam" w:cs="Sylfaen"/>
          <w:sz w:val="20"/>
          <w:lang w:val="es-CL"/>
        </w:rPr>
        <w:t>թերթեր</w:t>
      </w:r>
      <w:r w:rsidRPr="008C0E88">
        <w:rPr>
          <w:rFonts w:ascii="GHEA Mariam" w:hAnsi="GHEA Mariam"/>
          <w:sz w:val="20"/>
          <w:lang w:val="es-CL"/>
        </w:rPr>
        <w:t xml:space="preserve"> 1-154:</w:t>
      </w:r>
    </w:p>
  </w:footnote>
  <w:footnote w:id="3">
    <w:p w14:paraId="67180C7D" w14:textId="0689BE83" w:rsidR="00B35575" w:rsidRPr="008C0E88" w:rsidRDefault="00B35575" w:rsidP="00B35575">
      <w:pPr>
        <w:pStyle w:val="FootnoteText"/>
        <w:jc w:val="both"/>
        <w:rPr>
          <w:rFonts w:ascii="GHEA Mariam" w:hAnsi="GHEA Mariam"/>
          <w:color w:val="auto"/>
          <w:lang w:val="hy-AM"/>
        </w:rPr>
      </w:pPr>
      <w:r w:rsidRPr="008C0E88">
        <w:rPr>
          <w:rStyle w:val="FootnoteReference"/>
          <w:rFonts w:ascii="GHEA Mariam" w:hAnsi="GHEA Mariam"/>
          <w:color w:val="auto"/>
        </w:rPr>
        <w:footnoteRef/>
      </w:r>
      <w:r w:rsidRPr="008C0E88">
        <w:rPr>
          <w:rFonts w:ascii="GHEA Mariam" w:hAnsi="GHEA Mariam"/>
          <w:color w:val="auto"/>
          <w:lang w:val="hy-AM"/>
        </w:rPr>
        <w:t xml:space="preserve"> </w:t>
      </w:r>
      <w:r w:rsidRPr="008C0E88">
        <w:rPr>
          <w:rFonts w:ascii="GHEA Mariam" w:hAnsi="GHEA Mariam" w:cs="Sylfaen"/>
          <w:color w:val="auto"/>
          <w:lang w:val="hy-AM"/>
        </w:rPr>
        <w:t>Տե՛ս</w:t>
      </w:r>
      <w:r w:rsidRPr="008C0E88">
        <w:rPr>
          <w:rFonts w:ascii="GHEA Mariam" w:hAnsi="GHEA Mariam"/>
          <w:color w:val="auto"/>
          <w:lang w:val="hy-AM"/>
        </w:rPr>
        <w:t xml:space="preserve"> </w:t>
      </w:r>
      <w:bookmarkStart w:id="5" w:name="_Hlk164069010"/>
      <w:r w:rsidRPr="008C0E88">
        <w:rPr>
          <w:rFonts w:ascii="GHEA Mariam" w:hAnsi="GHEA Mariam"/>
          <w:color w:val="auto"/>
          <w:lang w:val="hy-AM"/>
        </w:rPr>
        <w:t>քրեական գործի նյութեր</w:t>
      </w:r>
      <w:bookmarkEnd w:id="5"/>
      <w:r w:rsidRPr="008C0E88">
        <w:rPr>
          <w:rFonts w:ascii="GHEA Mariam" w:hAnsi="GHEA Mariam"/>
          <w:color w:val="auto"/>
          <w:lang w:val="es-CL"/>
        </w:rPr>
        <w:t xml:space="preserve">, </w:t>
      </w:r>
      <w:r w:rsidRPr="008C0E88">
        <w:rPr>
          <w:rFonts w:ascii="GHEA Mariam" w:hAnsi="GHEA Mariam" w:cs="Sylfaen"/>
          <w:color w:val="auto"/>
          <w:lang w:val="es-CL"/>
        </w:rPr>
        <w:t>հատոր</w:t>
      </w:r>
      <w:r w:rsidRPr="008C0E88">
        <w:rPr>
          <w:rFonts w:ascii="GHEA Mariam" w:hAnsi="GHEA Mariam"/>
          <w:color w:val="auto"/>
          <w:lang w:val="es-CL"/>
        </w:rPr>
        <w:t xml:space="preserve"> </w:t>
      </w:r>
      <w:r w:rsidRPr="008C0E88">
        <w:rPr>
          <w:rFonts w:ascii="GHEA Mariam" w:hAnsi="GHEA Mariam"/>
          <w:color w:val="auto"/>
          <w:lang w:val="hy-AM"/>
        </w:rPr>
        <w:t>32</w:t>
      </w:r>
      <w:r w:rsidR="00F16078">
        <w:rPr>
          <w:rFonts w:ascii="GHEA Mariam" w:hAnsi="GHEA Mariam"/>
          <w:color w:val="auto"/>
          <w:lang w:val="hy-AM"/>
        </w:rPr>
        <w:t>-րդ</w:t>
      </w:r>
      <w:r w:rsidRPr="008C0E88">
        <w:rPr>
          <w:rFonts w:ascii="GHEA Mariam" w:hAnsi="GHEA Mariam"/>
          <w:color w:val="auto"/>
          <w:lang w:val="es-CL"/>
        </w:rPr>
        <w:t xml:space="preserve">, </w:t>
      </w:r>
      <w:r w:rsidRPr="008C0E88">
        <w:rPr>
          <w:rFonts w:ascii="GHEA Mariam" w:hAnsi="GHEA Mariam" w:cs="Sylfaen"/>
          <w:color w:val="auto"/>
          <w:lang w:val="es-CL"/>
        </w:rPr>
        <w:t>թերթեր</w:t>
      </w:r>
      <w:r w:rsidRPr="008C0E88">
        <w:rPr>
          <w:rFonts w:ascii="GHEA Mariam" w:hAnsi="GHEA Mariam" w:cs="Sylfaen"/>
          <w:color w:val="auto"/>
          <w:lang w:val="hy-AM"/>
        </w:rPr>
        <w:t xml:space="preserve"> 80</w:t>
      </w:r>
      <w:r w:rsidRPr="008C0E88">
        <w:rPr>
          <w:rFonts w:ascii="GHEA Mariam" w:hAnsi="GHEA Mariam"/>
          <w:color w:val="auto"/>
          <w:lang w:val="hy-AM"/>
        </w:rPr>
        <w:t>-99</w:t>
      </w:r>
      <w:r w:rsidRPr="008C0E88">
        <w:rPr>
          <w:rFonts w:ascii="GHEA Mariam" w:hAnsi="GHEA Mariam"/>
          <w:color w:val="auto"/>
          <w:lang w:val="es-CL"/>
        </w:rPr>
        <w:t>:</w:t>
      </w:r>
    </w:p>
  </w:footnote>
  <w:footnote w:id="4">
    <w:p w14:paraId="20A406FB" w14:textId="77777777" w:rsidR="00B35575" w:rsidRPr="00C46899" w:rsidRDefault="00B35575" w:rsidP="00B35575">
      <w:pPr>
        <w:pStyle w:val="FootnoteText"/>
        <w:jc w:val="both"/>
        <w:rPr>
          <w:rFonts w:ascii="GHEA Mariam" w:hAnsi="GHEA Mariam"/>
          <w:lang w:val="hy-AM"/>
        </w:rPr>
      </w:pPr>
      <w:r w:rsidRPr="008C0E88">
        <w:rPr>
          <w:rStyle w:val="FootnoteReference"/>
          <w:rFonts w:ascii="GHEA Mariam" w:hAnsi="GHEA Mariam"/>
        </w:rPr>
        <w:footnoteRef/>
      </w:r>
      <w:r w:rsidRPr="008C0E88">
        <w:rPr>
          <w:rFonts w:ascii="GHEA Mariam" w:hAnsi="GHEA Mariam"/>
          <w:lang w:val="hy-AM"/>
        </w:rPr>
        <w:t xml:space="preserve"> Տե´ս, </w:t>
      </w:r>
      <w:r w:rsidRPr="00F627F2">
        <w:rPr>
          <w:rFonts w:ascii="GHEA Mariam" w:hAnsi="GHEA Mariam"/>
          <w:i/>
          <w:iCs/>
          <w:lang w:val="hy-AM"/>
        </w:rPr>
        <w:t>mutatis mutandis,</w:t>
      </w:r>
      <w:r w:rsidRPr="008C0E88">
        <w:rPr>
          <w:rFonts w:ascii="GHEA Mariam" w:hAnsi="GHEA Mariam"/>
          <w:lang w:val="hy-AM"/>
        </w:rPr>
        <w:t xml:space="preserve"> Վճռաբեկ դատարանի` </w:t>
      </w:r>
      <w:r w:rsidRPr="00F627F2">
        <w:rPr>
          <w:rFonts w:ascii="GHEA Mariam" w:hAnsi="GHEA Mariam"/>
          <w:i/>
          <w:iCs/>
          <w:lang w:val="hy-AM"/>
        </w:rPr>
        <w:t>Մակար Հովհաննիսյանի և Աշոտ Մարտիրոսյանի</w:t>
      </w:r>
      <w:r w:rsidRPr="009711F6">
        <w:rPr>
          <w:rFonts w:ascii="GHEA Mariam" w:hAnsi="GHEA Mariam"/>
          <w:lang w:val="hy-AM"/>
        </w:rPr>
        <w:t xml:space="preserve"> գործով 2010 թվականի</w:t>
      </w:r>
      <w:r w:rsidRPr="00F22F10">
        <w:rPr>
          <w:rFonts w:ascii="GHEA Mariam" w:hAnsi="GHEA Mariam"/>
          <w:lang w:val="hy-AM"/>
        </w:rPr>
        <w:t xml:space="preserve"> </w:t>
      </w:r>
      <w:r w:rsidRPr="00DD1726">
        <w:rPr>
          <w:rFonts w:ascii="GHEA Mariam" w:hAnsi="GHEA Mariam"/>
          <w:lang w:val="hy-AM"/>
        </w:rPr>
        <w:t>փետրվարի 12-</w:t>
      </w:r>
      <w:r w:rsidRPr="001A4710">
        <w:rPr>
          <w:rFonts w:ascii="GHEA Mariam" w:hAnsi="GHEA Mariam"/>
          <w:lang w:val="hy-AM"/>
        </w:rPr>
        <w:t>ի</w:t>
      </w:r>
      <w:r w:rsidRPr="00B04C73">
        <w:rPr>
          <w:rFonts w:ascii="GHEA Mariam" w:hAnsi="GHEA Mariam"/>
          <w:lang w:val="hy-AM"/>
        </w:rPr>
        <w:t xml:space="preserve"> թիվ</w:t>
      </w:r>
      <w:r w:rsidRPr="006F5705">
        <w:rPr>
          <w:rFonts w:ascii="GHEA Mariam" w:hAnsi="GHEA Mariam"/>
          <w:lang w:val="hy-AM"/>
        </w:rPr>
        <w:t xml:space="preserve"> </w:t>
      </w:r>
      <w:r w:rsidRPr="00A11BEB">
        <w:rPr>
          <w:rFonts w:ascii="GHEA Mariam" w:hAnsi="GHEA Mariam"/>
          <w:lang w:val="hy-AM"/>
        </w:rPr>
        <w:t xml:space="preserve">ԵՔՐԴ/0632/01/08, </w:t>
      </w:r>
      <w:r w:rsidRPr="00F627F2">
        <w:rPr>
          <w:rFonts w:ascii="GHEA Mariam" w:hAnsi="GHEA Mariam"/>
          <w:i/>
          <w:iCs/>
          <w:lang w:val="hy-AM"/>
        </w:rPr>
        <w:t>Հմայակ Դավթյանի</w:t>
      </w:r>
      <w:r w:rsidRPr="009711F6">
        <w:rPr>
          <w:rFonts w:ascii="GHEA Mariam" w:hAnsi="GHEA Mariam"/>
          <w:lang w:val="hy-AM"/>
        </w:rPr>
        <w:t xml:space="preserve"> գործով 2013 </w:t>
      </w:r>
      <w:r w:rsidRPr="00DD1726">
        <w:rPr>
          <w:rFonts w:ascii="GHEA Mariam" w:hAnsi="GHEA Mariam"/>
          <w:lang w:val="hy-AM"/>
        </w:rPr>
        <w:t xml:space="preserve">թվականի </w:t>
      </w:r>
      <w:r w:rsidRPr="001A4710">
        <w:rPr>
          <w:rFonts w:ascii="GHEA Mariam" w:hAnsi="GHEA Mariam"/>
          <w:lang w:val="hy-AM"/>
        </w:rPr>
        <w:t>մայիսի</w:t>
      </w:r>
      <w:r w:rsidRPr="00B04C73">
        <w:rPr>
          <w:rFonts w:ascii="GHEA Mariam" w:hAnsi="GHEA Mariam"/>
          <w:lang w:val="hy-AM"/>
        </w:rPr>
        <w:t xml:space="preserve"> 8-ի</w:t>
      </w:r>
      <w:r w:rsidRPr="006F5705">
        <w:rPr>
          <w:rFonts w:ascii="GHEA Mariam" w:hAnsi="GHEA Mariam"/>
          <w:lang w:val="hy-AM"/>
        </w:rPr>
        <w:t xml:space="preserve"> </w:t>
      </w:r>
      <w:r w:rsidRPr="00A11BEB">
        <w:rPr>
          <w:rFonts w:ascii="GHEA Mariam" w:hAnsi="GHEA Mariam"/>
          <w:lang w:val="hy-AM"/>
        </w:rPr>
        <w:t xml:space="preserve">թիվ </w:t>
      </w:r>
      <w:r w:rsidRPr="00F86045">
        <w:rPr>
          <w:rFonts w:ascii="GHEA Mariam" w:hAnsi="GHEA Mariam"/>
          <w:lang w:val="hy-AM"/>
        </w:rPr>
        <w:t>ՇԴ</w:t>
      </w:r>
      <w:r w:rsidRPr="00CF641F">
        <w:rPr>
          <w:rFonts w:ascii="GHEA Mariam" w:hAnsi="GHEA Mariam"/>
          <w:lang w:val="hy-AM"/>
        </w:rPr>
        <w:t>/0126/01/12 որոշումները</w:t>
      </w:r>
      <w:r w:rsidRPr="00C46899">
        <w:rPr>
          <w:rFonts w:ascii="GHEA Mariam" w:hAnsi="GHEA Mariam"/>
          <w:lang w:val="hy-AM"/>
        </w:rPr>
        <w:t>:</w:t>
      </w:r>
    </w:p>
  </w:footnote>
  <w:footnote w:id="5">
    <w:p w14:paraId="4FAC906B" w14:textId="77777777" w:rsidR="00B35575" w:rsidRPr="00B03917" w:rsidRDefault="00B35575" w:rsidP="00B35575">
      <w:pPr>
        <w:pStyle w:val="FootnoteText"/>
        <w:jc w:val="both"/>
        <w:rPr>
          <w:rFonts w:ascii="GHEA Mariam" w:hAnsi="GHEA Mariam"/>
          <w:lang w:val="hy-AM"/>
        </w:rPr>
      </w:pPr>
      <w:r w:rsidRPr="009711F6">
        <w:rPr>
          <w:rStyle w:val="FootnoteReference"/>
          <w:rFonts w:ascii="GHEA Mariam" w:hAnsi="GHEA Mariam"/>
        </w:rPr>
        <w:footnoteRef/>
      </w:r>
      <w:r w:rsidRPr="009711F6">
        <w:rPr>
          <w:rFonts w:ascii="GHEA Mariam" w:hAnsi="GHEA Mariam"/>
          <w:lang w:val="hy-AM"/>
        </w:rPr>
        <w:t xml:space="preserve"> Տե´ս, </w:t>
      </w:r>
      <w:r w:rsidRPr="00F627F2">
        <w:rPr>
          <w:rFonts w:ascii="GHEA Mariam" w:hAnsi="GHEA Mariam"/>
          <w:i/>
          <w:iCs/>
          <w:lang w:val="hy-AM"/>
        </w:rPr>
        <w:t>mutatis mutandis,</w:t>
      </w:r>
      <w:r w:rsidRPr="009711F6">
        <w:rPr>
          <w:rFonts w:ascii="GHEA Mariam" w:hAnsi="GHEA Mariam"/>
          <w:lang w:val="hy-AM"/>
        </w:rPr>
        <w:t xml:space="preserve"> </w:t>
      </w:r>
      <w:r w:rsidRPr="00F22F10">
        <w:rPr>
          <w:rFonts w:ascii="GHEA Mariam" w:hAnsi="GHEA Mariam"/>
          <w:lang w:val="hy-AM"/>
        </w:rPr>
        <w:t>Վճռաբեկ</w:t>
      </w:r>
      <w:r w:rsidRPr="00DD1726">
        <w:rPr>
          <w:rFonts w:ascii="GHEA Mariam" w:hAnsi="GHEA Mariam"/>
          <w:lang w:val="hy-AM"/>
        </w:rPr>
        <w:t xml:space="preserve"> դատարանի` </w:t>
      </w:r>
      <w:r w:rsidRPr="00F627F2">
        <w:rPr>
          <w:rFonts w:ascii="GHEA Mariam" w:hAnsi="GHEA Mariam"/>
          <w:i/>
          <w:iCs/>
          <w:lang w:val="hy-AM"/>
        </w:rPr>
        <w:t>Ֆրունզիկ Գալստյանի</w:t>
      </w:r>
      <w:r w:rsidRPr="009711F6">
        <w:rPr>
          <w:rFonts w:ascii="GHEA Mariam" w:hAnsi="GHEA Mariam"/>
          <w:lang w:val="hy-AM"/>
        </w:rPr>
        <w:t xml:space="preserve"> վերաբերյալ գործով 2010 </w:t>
      </w:r>
      <w:r w:rsidRPr="00F22F10">
        <w:rPr>
          <w:rFonts w:ascii="GHEA Mariam" w:hAnsi="GHEA Mariam"/>
          <w:lang w:val="hy-AM"/>
        </w:rPr>
        <w:t>թվականի</w:t>
      </w:r>
      <w:r w:rsidRPr="00DD1726">
        <w:rPr>
          <w:rFonts w:ascii="GHEA Mariam" w:hAnsi="GHEA Mariam"/>
          <w:lang w:val="hy-AM"/>
        </w:rPr>
        <w:t xml:space="preserve"> մարտի</w:t>
      </w:r>
      <w:r w:rsidRPr="001A4710">
        <w:rPr>
          <w:rFonts w:ascii="GHEA Mariam" w:hAnsi="GHEA Mariam"/>
          <w:lang w:val="hy-AM"/>
        </w:rPr>
        <w:t xml:space="preserve"> 26-</w:t>
      </w:r>
      <w:r w:rsidRPr="00B04C73">
        <w:rPr>
          <w:rFonts w:ascii="GHEA Mariam" w:hAnsi="GHEA Mariam"/>
          <w:lang w:val="hy-AM"/>
        </w:rPr>
        <w:t xml:space="preserve">ի </w:t>
      </w:r>
      <w:r w:rsidRPr="006F5705">
        <w:rPr>
          <w:rFonts w:ascii="GHEA Mariam" w:hAnsi="GHEA Mariam"/>
          <w:lang w:val="hy-AM"/>
        </w:rPr>
        <w:t>թիվ</w:t>
      </w:r>
      <w:r w:rsidRPr="00A11BEB">
        <w:rPr>
          <w:rFonts w:ascii="GHEA Mariam" w:hAnsi="GHEA Mariam"/>
          <w:lang w:val="hy-AM"/>
        </w:rPr>
        <w:t xml:space="preserve"> ԵԿԴ</w:t>
      </w:r>
      <w:r w:rsidRPr="00F86045">
        <w:rPr>
          <w:rFonts w:ascii="GHEA Mariam" w:hAnsi="GHEA Mariam"/>
          <w:lang w:val="hy-AM"/>
        </w:rPr>
        <w:t>/005</w:t>
      </w:r>
      <w:r w:rsidRPr="00CF641F">
        <w:rPr>
          <w:rFonts w:ascii="GHEA Mariam" w:hAnsi="GHEA Mariam"/>
          <w:lang w:val="hy-AM"/>
        </w:rPr>
        <w:t xml:space="preserve">8/11/09, </w:t>
      </w:r>
      <w:r w:rsidRPr="00F627F2">
        <w:rPr>
          <w:rFonts w:ascii="GHEA Mariam" w:hAnsi="GHEA Mariam"/>
          <w:i/>
          <w:iCs/>
          <w:lang w:val="hy-AM"/>
        </w:rPr>
        <w:t>Գևորգ Խնուսյանի</w:t>
      </w:r>
      <w:r w:rsidRPr="009711F6">
        <w:rPr>
          <w:rFonts w:ascii="GHEA Mariam" w:hAnsi="GHEA Mariam"/>
          <w:lang w:val="hy-AM"/>
        </w:rPr>
        <w:t xml:space="preserve"> վերաբերյալ գործով</w:t>
      </w:r>
      <w:r w:rsidRPr="00F22F10">
        <w:rPr>
          <w:rFonts w:ascii="GHEA Mariam" w:hAnsi="GHEA Mariam"/>
          <w:lang w:val="hy-AM"/>
        </w:rPr>
        <w:t xml:space="preserve"> 2013 </w:t>
      </w:r>
      <w:r w:rsidRPr="00DD1726">
        <w:rPr>
          <w:rFonts w:ascii="GHEA Mariam" w:hAnsi="GHEA Mariam"/>
          <w:lang w:val="hy-AM"/>
        </w:rPr>
        <w:t xml:space="preserve">թվականի </w:t>
      </w:r>
      <w:r w:rsidRPr="001A4710">
        <w:rPr>
          <w:rFonts w:ascii="GHEA Mariam" w:hAnsi="GHEA Mariam"/>
          <w:lang w:val="hy-AM"/>
        </w:rPr>
        <w:t>հոկտեմբերի</w:t>
      </w:r>
      <w:r w:rsidRPr="00B04C73">
        <w:rPr>
          <w:rFonts w:ascii="GHEA Mariam" w:hAnsi="GHEA Mariam"/>
          <w:lang w:val="hy-AM"/>
        </w:rPr>
        <w:t xml:space="preserve"> 18-ի</w:t>
      </w:r>
      <w:r w:rsidRPr="006F5705">
        <w:rPr>
          <w:rFonts w:ascii="GHEA Mariam" w:hAnsi="GHEA Mariam"/>
          <w:lang w:val="hy-AM"/>
        </w:rPr>
        <w:t xml:space="preserve"> </w:t>
      </w:r>
      <w:r w:rsidRPr="00A11BEB">
        <w:rPr>
          <w:rFonts w:ascii="GHEA Mariam" w:hAnsi="GHEA Mariam"/>
          <w:lang w:val="hy-AM"/>
        </w:rPr>
        <w:t xml:space="preserve">թիվ </w:t>
      </w:r>
      <w:r w:rsidRPr="00F86045">
        <w:rPr>
          <w:rFonts w:ascii="GHEA Mariam" w:hAnsi="GHEA Mariam"/>
          <w:lang w:val="hy-AM"/>
        </w:rPr>
        <w:t>ԵԷԴ</w:t>
      </w:r>
      <w:r w:rsidRPr="00CF641F">
        <w:rPr>
          <w:rFonts w:ascii="GHEA Mariam" w:hAnsi="GHEA Mariam"/>
          <w:lang w:val="hy-AM"/>
        </w:rPr>
        <w:t xml:space="preserve">/0030/01/12, </w:t>
      </w:r>
      <w:r w:rsidRPr="00F627F2">
        <w:rPr>
          <w:rFonts w:ascii="GHEA Mariam" w:hAnsi="GHEA Mariam"/>
          <w:i/>
          <w:iCs/>
          <w:lang w:val="hy-AM"/>
        </w:rPr>
        <w:t>Արսեն Մակարյանի</w:t>
      </w:r>
      <w:r w:rsidRPr="009711F6">
        <w:rPr>
          <w:rFonts w:ascii="GHEA Mariam" w:hAnsi="GHEA Mariam"/>
          <w:lang w:val="hy-AM"/>
        </w:rPr>
        <w:t xml:space="preserve"> վերաբերյալ գործով 2015 </w:t>
      </w:r>
      <w:r w:rsidRPr="00F22F10">
        <w:rPr>
          <w:rFonts w:ascii="GHEA Mariam" w:hAnsi="GHEA Mariam"/>
          <w:lang w:val="hy-AM"/>
        </w:rPr>
        <w:t>թվականի</w:t>
      </w:r>
      <w:r w:rsidRPr="00DD1726">
        <w:rPr>
          <w:rFonts w:ascii="GHEA Mariam" w:hAnsi="GHEA Mariam"/>
          <w:lang w:val="hy-AM"/>
        </w:rPr>
        <w:t xml:space="preserve"> դեկտեմբերի</w:t>
      </w:r>
      <w:r w:rsidRPr="001A4710">
        <w:rPr>
          <w:rFonts w:ascii="GHEA Mariam" w:hAnsi="GHEA Mariam"/>
          <w:lang w:val="hy-AM"/>
        </w:rPr>
        <w:t xml:space="preserve"> 18-</w:t>
      </w:r>
      <w:r w:rsidRPr="00B04C73">
        <w:rPr>
          <w:rFonts w:ascii="GHEA Mariam" w:hAnsi="GHEA Mariam"/>
          <w:lang w:val="hy-AM"/>
        </w:rPr>
        <w:t xml:space="preserve">ի </w:t>
      </w:r>
      <w:r w:rsidRPr="006F5705">
        <w:rPr>
          <w:rFonts w:ascii="GHEA Mariam" w:hAnsi="GHEA Mariam"/>
          <w:lang w:val="hy-AM"/>
        </w:rPr>
        <w:t>թիվԵԿԴ</w:t>
      </w:r>
      <w:r w:rsidRPr="00A11BEB">
        <w:rPr>
          <w:rFonts w:ascii="GHEA Mariam" w:hAnsi="GHEA Mariam"/>
          <w:lang w:val="hy-AM"/>
        </w:rPr>
        <w:t xml:space="preserve">/0016/11/15, </w:t>
      </w:r>
      <w:r w:rsidRPr="00F627F2">
        <w:rPr>
          <w:rFonts w:ascii="GHEA Mariam" w:hAnsi="GHEA Mariam"/>
          <w:i/>
          <w:iCs/>
          <w:lang w:val="hy-AM"/>
        </w:rPr>
        <w:t>Արամայիս Հակոբյանի</w:t>
      </w:r>
      <w:r w:rsidRPr="009711F6">
        <w:rPr>
          <w:rFonts w:ascii="GHEA Mariam" w:hAnsi="GHEA Mariam"/>
          <w:lang w:val="hy-AM"/>
        </w:rPr>
        <w:t xml:space="preserve"> վերաբերյալ գործով 2016 </w:t>
      </w:r>
      <w:r w:rsidRPr="00F22F10">
        <w:rPr>
          <w:rFonts w:ascii="GHEA Mariam" w:hAnsi="GHEA Mariam"/>
          <w:lang w:val="hy-AM"/>
        </w:rPr>
        <w:t>թվականի</w:t>
      </w:r>
      <w:r w:rsidRPr="00DD1726">
        <w:rPr>
          <w:rFonts w:ascii="GHEA Mariam" w:hAnsi="GHEA Mariam"/>
          <w:lang w:val="hy-AM"/>
        </w:rPr>
        <w:t xml:space="preserve"> հունիսի</w:t>
      </w:r>
      <w:r w:rsidRPr="001A4710">
        <w:rPr>
          <w:rFonts w:ascii="GHEA Mariam" w:hAnsi="GHEA Mariam"/>
          <w:lang w:val="hy-AM"/>
        </w:rPr>
        <w:t xml:space="preserve"> 24-</w:t>
      </w:r>
      <w:r w:rsidRPr="00B04C73">
        <w:rPr>
          <w:rFonts w:ascii="GHEA Mariam" w:hAnsi="GHEA Mariam"/>
          <w:lang w:val="hy-AM"/>
        </w:rPr>
        <w:t xml:space="preserve">ի </w:t>
      </w:r>
      <w:r w:rsidRPr="006F5705">
        <w:rPr>
          <w:rFonts w:ascii="GHEA Mariam" w:hAnsi="GHEA Mariam"/>
          <w:lang w:val="hy-AM"/>
        </w:rPr>
        <w:t>թիվ</w:t>
      </w:r>
      <w:r w:rsidRPr="00A11BEB">
        <w:rPr>
          <w:rFonts w:ascii="GHEA Mariam" w:hAnsi="GHEA Mariam"/>
          <w:lang w:val="hy-AM"/>
        </w:rPr>
        <w:t xml:space="preserve"> ԵԿԴ</w:t>
      </w:r>
      <w:r w:rsidRPr="00F86045">
        <w:rPr>
          <w:rFonts w:ascii="GHEA Mariam" w:hAnsi="GHEA Mariam"/>
          <w:lang w:val="hy-AM"/>
        </w:rPr>
        <w:t>/0224/01/14,</w:t>
      </w:r>
      <w:r w:rsidRPr="00CF641F">
        <w:rPr>
          <w:rFonts w:ascii="GHEA Mariam" w:hAnsi="GHEA Mariam"/>
          <w:lang w:val="hy-AM"/>
        </w:rPr>
        <w:t xml:space="preserve"> </w:t>
      </w:r>
      <w:r w:rsidRPr="00F627F2">
        <w:rPr>
          <w:rFonts w:ascii="GHEA Mariam" w:hAnsi="GHEA Mariam"/>
          <w:i/>
          <w:iCs/>
          <w:lang w:val="hy-AM"/>
        </w:rPr>
        <w:t>Մարտուն Հակոբյանի</w:t>
      </w:r>
      <w:r w:rsidRPr="009711F6">
        <w:rPr>
          <w:rFonts w:ascii="GHEA Mariam" w:hAnsi="GHEA Mariam"/>
          <w:lang w:val="hy-AM"/>
        </w:rPr>
        <w:t xml:space="preserve"> վերաբերյալ գործով</w:t>
      </w:r>
      <w:r w:rsidRPr="00F22F10">
        <w:rPr>
          <w:rFonts w:ascii="GHEA Mariam" w:hAnsi="GHEA Mariam"/>
          <w:lang w:val="hy-AM"/>
        </w:rPr>
        <w:t xml:space="preserve"> 2017 </w:t>
      </w:r>
      <w:r w:rsidRPr="00DD1726">
        <w:rPr>
          <w:rFonts w:ascii="GHEA Mariam" w:hAnsi="GHEA Mariam"/>
          <w:lang w:val="hy-AM"/>
        </w:rPr>
        <w:t>թվականի ապրիլի</w:t>
      </w:r>
      <w:r w:rsidRPr="001A4710">
        <w:rPr>
          <w:rFonts w:ascii="GHEA Mariam" w:hAnsi="GHEA Mariam"/>
          <w:lang w:val="hy-AM"/>
        </w:rPr>
        <w:t xml:space="preserve"> 12-</w:t>
      </w:r>
      <w:r w:rsidRPr="00B04C73">
        <w:rPr>
          <w:rFonts w:ascii="GHEA Mariam" w:hAnsi="GHEA Mariam"/>
          <w:lang w:val="hy-AM"/>
        </w:rPr>
        <w:t xml:space="preserve">ի </w:t>
      </w:r>
      <w:r w:rsidRPr="006F5705">
        <w:rPr>
          <w:rFonts w:ascii="GHEA Mariam" w:hAnsi="GHEA Mariam"/>
          <w:lang w:val="hy-AM"/>
        </w:rPr>
        <w:t>թիվ</w:t>
      </w:r>
      <w:r w:rsidRPr="00A11BEB">
        <w:rPr>
          <w:rFonts w:ascii="GHEA Mariam" w:hAnsi="GHEA Mariam"/>
          <w:lang w:val="hy-AM"/>
        </w:rPr>
        <w:t xml:space="preserve"> ԱՐԴ</w:t>
      </w:r>
      <w:r w:rsidRPr="00F86045">
        <w:rPr>
          <w:rFonts w:ascii="GHEA Mariam" w:hAnsi="GHEA Mariam"/>
          <w:lang w:val="hy-AM"/>
        </w:rPr>
        <w:t xml:space="preserve">1/0005/11/16, </w:t>
      </w:r>
      <w:r w:rsidRPr="00F627F2">
        <w:rPr>
          <w:rFonts w:ascii="GHEA Mariam" w:hAnsi="GHEA Mariam"/>
          <w:i/>
          <w:iCs/>
          <w:lang w:val="hy-AM"/>
        </w:rPr>
        <w:t>Էրիկ Մարգարյանի</w:t>
      </w:r>
      <w:r w:rsidRPr="009711F6">
        <w:rPr>
          <w:rFonts w:ascii="GHEA Mariam" w:hAnsi="GHEA Mariam"/>
          <w:lang w:val="hy-AM"/>
        </w:rPr>
        <w:t xml:space="preserve"> վերաբերյալ գործով</w:t>
      </w:r>
      <w:r w:rsidRPr="00F22F10">
        <w:rPr>
          <w:rFonts w:ascii="GHEA Mariam" w:hAnsi="GHEA Mariam"/>
          <w:lang w:val="hy-AM"/>
        </w:rPr>
        <w:t xml:space="preserve"> 2014 </w:t>
      </w:r>
      <w:r w:rsidRPr="00DD1726">
        <w:rPr>
          <w:rFonts w:ascii="GHEA Mariam" w:hAnsi="GHEA Mariam"/>
          <w:lang w:val="hy-AM"/>
        </w:rPr>
        <w:t xml:space="preserve">թվականի </w:t>
      </w:r>
      <w:r w:rsidRPr="001A4710">
        <w:rPr>
          <w:rFonts w:ascii="GHEA Mariam" w:hAnsi="GHEA Mariam"/>
          <w:lang w:val="hy-AM"/>
        </w:rPr>
        <w:t>մարտի</w:t>
      </w:r>
      <w:r w:rsidRPr="00B04C73">
        <w:rPr>
          <w:rFonts w:ascii="GHEA Mariam" w:hAnsi="GHEA Mariam"/>
          <w:lang w:val="hy-AM"/>
        </w:rPr>
        <w:t xml:space="preserve"> 28-</w:t>
      </w:r>
      <w:r w:rsidRPr="00A11BEB">
        <w:rPr>
          <w:rFonts w:ascii="GHEA Mariam" w:hAnsi="GHEA Mariam"/>
          <w:lang w:val="hy-AM"/>
        </w:rPr>
        <w:t xml:space="preserve">ի </w:t>
      </w:r>
      <w:r w:rsidRPr="00F86045">
        <w:rPr>
          <w:rFonts w:ascii="GHEA Mariam" w:hAnsi="GHEA Mariam"/>
          <w:lang w:val="hy-AM"/>
        </w:rPr>
        <w:t>թիվ</w:t>
      </w:r>
      <w:r w:rsidRPr="00CF641F">
        <w:rPr>
          <w:rFonts w:ascii="GHEA Mariam" w:hAnsi="GHEA Mariam"/>
          <w:lang w:val="hy-AM"/>
        </w:rPr>
        <w:t xml:space="preserve"> </w:t>
      </w:r>
      <w:r w:rsidRPr="00C46899">
        <w:rPr>
          <w:rFonts w:ascii="GHEA Mariam" w:hAnsi="GHEA Mariam"/>
          <w:lang w:val="hy-AM"/>
        </w:rPr>
        <w:t xml:space="preserve">ՍԴ3/0045/01/13  </w:t>
      </w:r>
      <w:r w:rsidRPr="00B03917">
        <w:rPr>
          <w:rFonts w:ascii="GHEA Mariam" w:hAnsi="GHEA Mariam"/>
          <w:lang w:val="hy-AM"/>
        </w:rPr>
        <w:t>որոշումները։</w:t>
      </w:r>
    </w:p>
  </w:footnote>
  <w:footnote w:id="6">
    <w:p w14:paraId="2A2D2C6B" w14:textId="77777777" w:rsidR="00B35575" w:rsidRPr="00F627F2" w:rsidRDefault="00B35575" w:rsidP="00B35575">
      <w:pPr>
        <w:pStyle w:val="FootnoteText"/>
        <w:rPr>
          <w:rFonts w:ascii="GHEA Mariam" w:hAnsi="GHEA Mariam"/>
          <w:lang w:val="hy-AM"/>
        </w:rPr>
      </w:pPr>
      <w:r w:rsidRPr="00F627F2">
        <w:rPr>
          <w:rStyle w:val="FootnoteReference"/>
          <w:rFonts w:ascii="GHEA Mariam" w:hAnsi="GHEA Mariam"/>
        </w:rPr>
        <w:footnoteRef/>
      </w:r>
      <w:r w:rsidRPr="00F627F2">
        <w:rPr>
          <w:rFonts w:ascii="GHEA Mariam" w:hAnsi="GHEA Mariam"/>
          <w:lang w:val="hy-AM"/>
        </w:rPr>
        <w:t xml:space="preserve"> Տե՛ս</w:t>
      </w:r>
      <w:r w:rsidRPr="00F627F2">
        <w:rPr>
          <w:rFonts w:ascii="GHEA Mariam" w:hAnsi="GHEA Mariam"/>
          <w:i/>
          <w:iCs/>
          <w:lang w:val="hy-AM"/>
        </w:rPr>
        <w:t>, mutatis mutandis,</w:t>
      </w:r>
      <w:r w:rsidRPr="00F627F2">
        <w:rPr>
          <w:rFonts w:ascii="GHEA Mariam" w:hAnsi="GHEA Mariam"/>
          <w:lang w:val="hy-AM"/>
        </w:rPr>
        <w:t xml:space="preserve"> Վճռաբեկ դատարանի` </w:t>
      </w:r>
      <w:r w:rsidRPr="00F67F5D">
        <w:rPr>
          <w:rFonts w:ascii="GHEA Mariam" w:hAnsi="GHEA Mariam"/>
          <w:i/>
          <w:iCs/>
          <w:lang w:val="hy-AM"/>
        </w:rPr>
        <w:t>Լիա Ավետիսյանի</w:t>
      </w:r>
      <w:r w:rsidRPr="00F67F5D">
        <w:rPr>
          <w:rFonts w:ascii="GHEA Mariam" w:hAnsi="GHEA Mariam"/>
          <w:lang w:val="hy-AM"/>
        </w:rPr>
        <w:t xml:space="preserve"> գործով 2011 թվականի փետրվարի 24-ի թիվ ԵԿԴ/0176/01/09, </w:t>
      </w:r>
      <w:r w:rsidRPr="00F67F5D">
        <w:rPr>
          <w:rFonts w:ascii="GHEA Mariam" w:hAnsi="GHEA Mariam"/>
          <w:i/>
          <w:iCs/>
          <w:lang w:val="hy-AM"/>
        </w:rPr>
        <w:t>Վարդան Մաթևոսյանի</w:t>
      </w:r>
      <w:r w:rsidRPr="00F67F5D">
        <w:rPr>
          <w:rFonts w:ascii="GHEA Mariam" w:hAnsi="GHEA Mariam"/>
          <w:lang w:val="hy-AM"/>
        </w:rPr>
        <w:t xml:space="preserve"> գործով 2012 թվականի հունիսի 8-ի թիվ ԵՇԴ/0037/01/11, </w:t>
      </w:r>
      <w:r w:rsidRPr="00F67F5D">
        <w:rPr>
          <w:rFonts w:ascii="GHEA Mariam" w:hAnsi="GHEA Mariam"/>
          <w:i/>
          <w:iCs/>
          <w:lang w:val="hy-AM"/>
        </w:rPr>
        <w:t>Նելլի Ափոյանի</w:t>
      </w:r>
      <w:r w:rsidRPr="00F67F5D">
        <w:rPr>
          <w:rFonts w:ascii="GHEA Mariam" w:hAnsi="GHEA Mariam"/>
          <w:lang w:val="hy-AM"/>
        </w:rPr>
        <w:t xml:space="preserve"> գործով 2015 թվականի դեկտեմբերի 18-ի թիվ ԵԱՔԴ/0009/01/13 որոշումները:</w:t>
      </w:r>
    </w:p>
  </w:footnote>
  <w:footnote w:id="7">
    <w:p w14:paraId="220DCCA8" w14:textId="77777777" w:rsidR="00B35575" w:rsidRPr="00F627F2" w:rsidRDefault="00B35575" w:rsidP="00B35575">
      <w:pPr>
        <w:pStyle w:val="FootnoteText"/>
        <w:rPr>
          <w:rFonts w:ascii="GHEA Mariam" w:hAnsi="GHEA Mariam"/>
          <w:lang w:val="hy-AM"/>
        </w:rPr>
      </w:pPr>
      <w:r w:rsidRPr="00F627F2">
        <w:rPr>
          <w:rStyle w:val="FootnoteReference"/>
          <w:rFonts w:ascii="GHEA Mariam" w:hAnsi="GHEA Mariam"/>
        </w:rPr>
        <w:footnoteRef/>
      </w:r>
      <w:r w:rsidRPr="00F627F2">
        <w:rPr>
          <w:rFonts w:ascii="GHEA Mariam" w:hAnsi="GHEA Mariam"/>
          <w:lang w:val="hy-AM"/>
        </w:rPr>
        <w:t xml:space="preserve"> Տե՛ս </w:t>
      </w:r>
      <w:r w:rsidRPr="00F627F2">
        <w:rPr>
          <w:rFonts w:ascii="GHEA Mariam" w:hAnsi="GHEA Mariam"/>
          <w:i/>
          <w:iCs/>
          <w:lang w:val="hy-AM"/>
        </w:rPr>
        <w:t>Դ.Ղամբարյանի և մյուսների</w:t>
      </w:r>
      <w:r w:rsidRPr="00F627F2">
        <w:rPr>
          <w:rFonts w:ascii="GHEA Mariam" w:hAnsi="GHEA Mariam"/>
          <w:lang w:val="hy-AM"/>
        </w:rPr>
        <w:t xml:space="preserve"> վերաբերյալ գործով Վճռաբեկ դատարանի` 2013 թվականի սեպտեմբերի 13-ի թիվ ԵԿԴ/0087/01/12 որոշման 31-րդ կետը, </w:t>
      </w:r>
      <w:r w:rsidRPr="00F627F2">
        <w:rPr>
          <w:rFonts w:ascii="GHEA Mariam" w:hAnsi="GHEA Mariam"/>
          <w:i/>
          <w:iCs/>
          <w:lang w:val="hy-AM"/>
        </w:rPr>
        <w:t>Գրիգոր Ղլիջյանի</w:t>
      </w:r>
      <w:r w:rsidRPr="00F627F2">
        <w:rPr>
          <w:rFonts w:ascii="GHEA Mariam" w:hAnsi="GHEA Mariam"/>
          <w:lang w:val="hy-AM"/>
        </w:rPr>
        <w:t xml:space="preserve"> վերաբերյալ գործով Վճռաբեկ դատարանի` 2015 թվականի փետրվարի 27-ի թիվ ԳԴ5/0005/01/14 որոշման 12-րդ կետը:</w:t>
      </w:r>
    </w:p>
  </w:footnote>
  <w:footnote w:id="8">
    <w:p w14:paraId="0670FCF6" w14:textId="77777777" w:rsidR="00B35575" w:rsidRPr="006F5705" w:rsidRDefault="00B35575" w:rsidP="00B35575">
      <w:pPr>
        <w:pStyle w:val="FootnoteText"/>
        <w:jc w:val="both"/>
        <w:rPr>
          <w:rFonts w:ascii="GHEA Mariam" w:hAnsi="GHEA Mariam" w:cs="Times New Roman"/>
          <w:lang w:val="hy-AM"/>
        </w:rPr>
      </w:pPr>
      <w:r w:rsidRPr="009711F6">
        <w:rPr>
          <w:rStyle w:val="FootnoteReference"/>
          <w:rFonts w:ascii="GHEA Mariam" w:hAnsi="GHEA Mariam"/>
        </w:rPr>
        <w:footnoteRef/>
      </w:r>
      <w:r w:rsidRPr="009711F6">
        <w:rPr>
          <w:rFonts w:ascii="GHEA Mariam" w:hAnsi="GHEA Mariam"/>
          <w:lang w:val="hy-AM"/>
        </w:rPr>
        <w:t xml:space="preserve"> Տե</w:t>
      </w:r>
      <w:r w:rsidRPr="009711F6">
        <w:rPr>
          <w:rFonts w:ascii="GHEA Mariam" w:hAnsi="GHEA Mariam" w:cs="Times New Roman"/>
          <w:lang w:val="hy-AM"/>
        </w:rPr>
        <w:t xml:space="preserve">՛ս </w:t>
      </w:r>
      <w:r w:rsidRPr="00F22F10">
        <w:rPr>
          <w:rFonts w:ascii="GHEA Mariam" w:hAnsi="GHEA Mariam" w:cs="Times New Roman"/>
          <w:lang w:val="hy-AM"/>
        </w:rPr>
        <w:t>սույն</w:t>
      </w:r>
      <w:r w:rsidRPr="00DD1726">
        <w:rPr>
          <w:rFonts w:ascii="GHEA Mariam" w:hAnsi="GHEA Mariam" w:cs="Times New Roman"/>
          <w:lang w:val="hy-AM"/>
        </w:rPr>
        <w:t xml:space="preserve"> որոշման 7-</w:t>
      </w:r>
      <w:r w:rsidRPr="001A4710">
        <w:rPr>
          <w:rFonts w:ascii="GHEA Mariam" w:hAnsi="GHEA Mariam" w:cs="Times New Roman"/>
          <w:lang w:val="hy-AM"/>
        </w:rPr>
        <w:t>րդ</w:t>
      </w:r>
      <w:r w:rsidRPr="00B04C73">
        <w:rPr>
          <w:rFonts w:ascii="GHEA Mariam" w:hAnsi="GHEA Mariam" w:cs="Times New Roman"/>
          <w:lang w:val="hy-AM"/>
        </w:rPr>
        <w:t xml:space="preserve"> կետը։</w:t>
      </w:r>
    </w:p>
  </w:footnote>
  <w:footnote w:id="9">
    <w:p w14:paraId="37A51820" w14:textId="77777777" w:rsidR="00B35575" w:rsidRPr="00F627F2" w:rsidRDefault="00B35575" w:rsidP="00B35575">
      <w:pPr>
        <w:pStyle w:val="FootnoteText"/>
        <w:rPr>
          <w:rFonts w:ascii="GHEA Mariam" w:hAnsi="GHEA Mariam"/>
          <w:lang w:val="hy-AM"/>
        </w:rPr>
      </w:pPr>
      <w:r w:rsidRPr="00F627F2">
        <w:rPr>
          <w:rStyle w:val="FootnoteReference"/>
          <w:rFonts w:ascii="GHEA Mariam" w:hAnsi="GHEA Mariam"/>
        </w:rPr>
        <w:footnoteRef/>
      </w:r>
      <w:r w:rsidRPr="00F627F2">
        <w:rPr>
          <w:rFonts w:ascii="GHEA Mariam" w:hAnsi="GHEA Mariam"/>
          <w:lang w:val="hy-AM"/>
        </w:rPr>
        <w:t xml:space="preserve"> </w:t>
      </w:r>
      <w:r w:rsidRPr="009711F6">
        <w:rPr>
          <w:rFonts w:ascii="GHEA Mariam" w:hAnsi="GHEA Mariam"/>
          <w:lang w:val="hy-AM"/>
        </w:rPr>
        <w:t>Տե</w:t>
      </w:r>
      <w:r w:rsidRPr="009711F6">
        <w:rPr>
          <w:rFonts w:ascii="GHEA Mariam" w:hAnsi="GHEA Mariam" w:cs="Times New Roman"/>
          <w:lang w:val="hy-AM"/>
        </w:rPr>
        <w:t>՛ս սույն</w:t>
      </w:r>
      <w:r w:rsidRPr="00F22F10">
        <w:rPr>
          <w:rFonts w:ascii="GHEA Mariam" w:hAnsi="GHEA Mariam" w:cs="Times New Roman"/>
          <w:lang w:val="hy-AM"/>
        </w:rPr>
        <w:t xml:space="preserve"> </w:t>
      </w:r>
      <w:r w:rsidRPr="00DD1726">
        <w:rPr>
          <w:rFonts w:ascii="GHEA Mariam" w:hAnsi="GHEA Mariam" w:cs="Times New Roman"/>
          <w:lang w:val="hy-AM"/>
        </w:rPr>
        <w:t>որոշման 8-</w:t>
      </w:r>
      <w:r w:rsidRPr="001A4710">
        <w:rPr>
          <w:rFonts w:ascii="GHEA Mariam" w:hAnsi="GHEA Mariam" w:cs="Times New Roman"/>
          <w:lang w:val="hy-AM"/>
        </w:rPr>
        <w:t>րդ</w:t>
      </w:r>
      <w:r w:rsidRPr="00B04C73">
        <w:rPr>
          <w:rFonts w:ascii="GHEA Mariam" w:hAnsi="GHEA Mariam" w:cs="Times New Roman"/>
          <w:lang w:val="hy-AM"/>
        </w:rPr>
        <w:t xml:space="preserve"> կետը։</w:t>
      </w:r>
    </w:p>
  </w:footnote>
  <w:footnote w:id="10">
    <w:p w14:paraId="539B444A" w14:textId="77777777" w:rsidR="00B35575" w:rsidRPr="00B04C73" w:rsidRDefault="00B35575" w:rsidP="00B35575">
      <w:pPr>
        <w:pStyle w:val="FootnoteText"/>
        <w:rPr>
          <w:rFonts w:ascii="GHEA Mariam" w:hAnsi="GHEA Mariam"/>
          <w:lang w:val="hy-AM"/>
        </w:rPr>
      </w:pPr>
      <w:r w:rsidRPr="009711F6">
        <w:rPr>
          <w:rStyle w:val="FootnoteReference"/>
          <w:rFonts w:ascii="GHEA Mariam" w:hAnsi="GHEA Mariam"/>
        </w:rPr>
        <w:footnoteRef/>
      </w:r>
      <w:r w:rsidRPr="009711F6">
        <w:rPr>
          <w:rFonts w:ascii="GHEA Mariam" w:hAnsi="GHEA Mariam"/>
          <w:lang w:val="hy-AM"/>
        </w:rPr>
        <w:t xml:space="preserve"> Տե՛ս սույն </w:t>
      </w:r>
      <w:r w:rsidRPr="00F22F10">
        <w:rPr>
          <w:rFonts w:ascii="GHEA Mariam" w:hAnsi="GHEA Mariam"/>
          <w:lang w:val="hy-AM"/>
        </w:rPr>
        <w:t>որոշման 9-</w:t>
      </w:r>
      <w:r w:rsidRPr="00DD1726">
        <w:rPr>
          <w:rFonts w:ascii="GHEA Mariam" w:hAnsi="GHEA Mariam"/>
          <w:lang w:val="hy-AM"/>
        </w:rPr>
        <w:t xml:space="preserve">րդ </w:t>
      </w:r>
      <w:r w:rsidRPr="001A4710">
        <w:rPr>
          <w:rFonts w:ascii="GHEA Mariam" w:hAnsi="GHEA Mariam"/>
          <w:lang w:val="hy-AM"/>
        </w:rPr>
        <w:t>կետը։</w:t>
      </w:r>
    </w:p>
  </w:footnote>
  <w:footnote w:id="11">
    <w:p w14:paraId="06979B5C" w14:textId="77777777" w:rsidR="00B35575" w:rsidRPr="001A4710" w:rsidRDefault="00B35575" w:rsidP="00B35575">
      <w:pPr>
        <w:pStyle w:val="FootnoteText"/>
        <w:jc w:val="both"/>
        <w:rPr>
          <w:rFonts w:ascii="GHEA Mariam" w:hAnsi="GHEA Mariam"/>
          <w:lang w:val="hy-AM"/>
        </w:rPr>
      </w:pPr>
      <w:r w:rsidRPr="009711F6">
        <w:rPr>
          <w:rStyle w:val="FootnoteReference"/>
          <w:rFonts w:ascii="GHEA Mariam" w:hAnsi="GHEA Mariam"/>
        </w:rPr>
        <w:footnoteRef/>
      </w:r>
      <w:r>
        <w:rPr>
          <w:rFonts w:ascii="GHEA Mariam" w:hAnsi="GHEA Mariam"/>
          <w:lang w:val="hy-AM"/>
        </w:rPr>
        <w:t xml:space="preserve"> </w:t>
      </w:r>
      <w:r w:rsidRPr="009711F6">
        <w:rPr>
          <w:rFonts w:ascii="GHEA Mariam" w:hAnsi="GHEA Mariam"/>
          <w:lang w:val="hy-AM"/>
        </w:rPr>
        <w:t>Տե՛ս mutatis mutandis, Վճռաբեկ</w:t>
      </w:r>
      <w:r w:rsidRPr="00F22F10">
        <w:rPr>
          <w:rFonts w:ascii="GHEA Mariam" w:hAnsi="GHEA Mariam"/>
          <w:lang w:val="hy-AM"/>
        </w:rPr>
        <w:t xml:space="preserve"> դատարանի</w:t>
      </w:r>
      <w:r w:rsidRPr="00DD1726">
        <w:rPr>
          <w:rFonts w:ascii="GHEA Mariam" w:hAnsi="GHEA Mariam"/>
          <w:lang w:val="hy-AM"/>
        </w:rPr>
        <w:t xml:space="preserve">` </w:t>
      </w:r>
      <w:r w:rsidRPr="00DD1726">
        <w:rPr>
          <w:rFonts w:ascii="GHEA Mariam" w:hAnsi="GHEA Mariam"/>
          <w:i/>
          <w:iCs/>
          <w:lang w:val="hy-AM"/>
        </w:rPr>
        <w:t>Արկադի Պապյանի</w:t>
      </w:r>
      <w:r w:rsidRPr="00DD1726">
        <w:rPr>
          <w:rFonts w:ascii="GHEA Mariam" w:hAnsi="GHEA Mariam"/>
          <w:lang w:val="hy-AM"/>
        </w:rPr>
        <w:t xml:space="preserve"> </w:t>
      </w:r>
      <w:r w:rsidRPr="001A4710">
        <w:rPr>
          <w:rFonts w:ascii="GHEA Mariam" w:hAnsi="GHEA Mariam"/>
          <w:lang w:val="hy-AM"/>
        </w:rPr>
        <w:t xml:space="preserve">վերաբերյալ </w:t>
      </w:r>
      <w:r w:rsidRPr="00B04C73">
        <w:rPr>
          <w:rFonts w:ascii="GHEA Mariam" w:hAnsi="GHEA Mariam"/>
          <w:lang w:val="hy-AM"/>
        </w:rPr>
        <w:t>թիվ</w:t>
      </w:r>
      <w:r w:rsidRPr="006F5705">
        <w:rPr>
          <w:rFonts w:ascii="GHEA Mariam" w:hAnsi="GHEA Mariam"/>
          <w:lang w:val="hy-AM"/>
        </w:rPr>
        <w:t xml:space="preserve"> ՏԴ</w:t>
      </w:r>
      <w:r w:rsidRPr="00A11BEB">
        <w:rPr>
          <w:rFonts w:ascii="GHEA Mariam" w:hAnsi="GHEA Mariam"/>
          <w:lang w:val="hy-AM"/>
        </w:rPr>
        <w:t xml:space="preserve">/0115/01/09 </w:t>
      </w:r>
      <w:r w:rsidRPr="00F86045">
        <w:rPr>
          <w:rFonts w:ascii="GHEA Mariam" w:hAnsi="GHEA Mariam"/>
          <w:lang w:val="hy-AM"/>
        </w:rPr>
        <w:t>գործով</w:t>
      </w:r>
      <w:r w:rsidRPr="00CF641F">
        <w:rPr>
          <w:rFonts w:ascii="GHEA Mariam" w:hAnsi="GHEA Mariam"/>
          <w:lang w:val="hy-AM"/>
        </w:rPr>
        <w:t xml:space="preserve"> 2010 </w:t>
      </w:r>
      <w:r w:rsidRPr="00C46899">
        <w:rPr>
          <w:rFonts w:ascii="GHEA Mariam" w:hAnsi="GHEA Mariam"/>
          <w:lang w:val="hy-AM"/>
        </w:rPr>
        <w:t>թվականի</w:t>
      </w:r>
      <w:r w:rsidRPr="00B03917">
        <w:rPr>
          <w:rFonts w:ascii="GHEA Mariam" w:hAnsi="GHEA Mariam"/>
          <w:lang w:val="hy-AM"/>
        </w:rPr>
        <w:t xml:space="preserve"> նոյեմբերի 5-</w:t>
      </w:r>
      <w:r w:rsidRPr="00F67F5D">
        <w:rPr>
          <w:rFonts w:ascii="GHEA Mariam" w:hAnsi="GHEA Mariam"/>
          <w:lang w:val="hy-AM"/>
        </w:rPr>
        <w:t>ի որոշ</w:t>
      </w:r>
      <w:r>
        <w:rPr>
          <w:rFonts w:ascii="GHEA Mariam" w:hAnsi="GHEA Mariam"/>
          <w:lang w:val="hy-AM"/>
        </w:rPr>
        <w:t>ումը</w:t>
      </w:r>
      <w:r w:rsidRPr="001A4710">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CF0C" w14:textId="77777777" w:rsidR="001F05E6" w:rsidRDefault="00E053E6">
    <w:pPr>
      <w:pStyle w:val="Header1"/>
      <w:jc w:val="right"/>
      <w:rPr>
        <w:rFonts w:cs="Times New Roman"/>
        <w:color w:val="auto"/>
      </w:rPr>
    </w:pPr>
    <w:r>
      <w:rPr>
        <w:rFonts w:ascii="Times Armenian" w:hAnsi="Times Armenian"/>
        <w:sz w:val="24"/>
        <w:szCs w:val="24"/>
      </w:rPr>
      <w:fldChar w:fldCharType="begin"/>
    </w:r>
    <w:r>
      <w:rPr>
        <w:rFonts w:ascii="Times Armenian" w:hAnsi="Times Armenian"/>
        <w:sz w:val="24"/>
        <w:szCs w:val="24"/>
      </w:rPr>
      <w:instrText xml:space="preserve"> PAGE </w:instrText>
    </w:r>
    <w:r>
      <w:rPr>
        <w:rFonts w:ascii="Times Armenian" w:hAnsi="Times Armenian"/>
        <w:sz w:val="24"/>
        <w:szCs w:val="24"/>
      </w:rPr>
      <w:fldChar w:fldCharType="separate"/>
    </w:r>
    <w:r>
      <w:rPr>
        <w:rFonts w:ascii="Times Armenian" w:hAnsi="Times Armenian"/>
        <w:noProof/>
        <w:sz w:val="24"/>
        <w:szCs w:val="24"/>
      </w:rPr>
      <w:t>23</w:t>
    </w:r>
    <w:r>
      <w:rPr>
        <w:rFonts w:ascii="Times Armenian" w:hAnsi="Times Armeni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FCE"/>
    <w:multiLevelType w:val="hybridMultilevel"/>
    <w:tmpl w:val="FDAC4FC2"/>
    <w:lvl w:ilvl="0" w:tplc="9012A0DE">
      <w:start w:val="6"/>
      <w:numFmt w:val="bullet"/>
      <w:lvlText w:val="-"/>
      <w:lvlJc w:val="left"/>
      <w:pPr>
        <w:ind w:left="927" w:hanging="360"/>
      </w:pPr>
      <w:rPr>
        <w:rFonts w:ascii="GHEA Mariam" w:eastAsia="Calibri"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DD0565"/>
    <w:multiLevelType w:val="hybridMultilevel"/>
    <w:tmpl w:val="C8761056"/>
    <w:lvl w:ilvl="0" w:tplc="1DCC7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EE6FB9"/>
    <w:multiLevelType w:val="hybridMultilevel"/>
    <w:tmpl w:val="5E0ECABC"/>
    <w:lvl w:ilvl="0" w:tplc="FF3EA222">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9B23128"/>
    <w:multiLevelType w:val="hybridMultilevel"/>
    <w:tmpl w:val="86723B5C"/>
    <w:lvl w:ilvl="0" w:tplc="EE5E42A0">
      <w:start w:val="6"/>
      <w:numFmt w:val="bullet"/>
      <w:lvlText w:val="-"/>
      <w:lvlJc w:val="left"/>
      <w:pPr>
        <w:ind w:left="1080" w:hanging="360"/>
      </w:pPr>
      <w:rPr>
        <w:rFonts w:ascii="GHEA Mariam" w:eastAsia="Calibri" w:hAnsi="GHEA Maria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5E5058"/>
    <w:multiLevelType w:val="hybridMultilevel"/>
    <w:tmpl w:val="88BC0740"/>
    <w:lvl w:ilvl="0" w:tplc="4CA4AF82">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02D2D56"/>
    <w:multiLevelType w:val="hybridMultilevel"/>
    <w:tmpl w:val="67E8ACF6"/>
    <w:lvl w:ilvl="0" w:tplc="98ACADDC">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D43DC2"/>
    <w:multiLevelType w:val="hybridMultilevel"/>
    <w:tmpl w:val="DAD489A0"/>
    <w:lvl w:ilvl="0" w:tplc="A8FEA282">
      <w:start w:val="3"/>
      <w:numFmt w:val="bullet"/>
      <w:lvlText w:val="-"/>
      <w:lvlJc w:val="left"/>
      <w:pPr>
        <w:ind w:left="12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051009"/>
    <w:multiLevelType w:val="hybridMultilevel"/>
    <w:tmpl w:val="97FE5588"/>
    <w:lvl w:ilvl="0" w:tplc="5636B45A">
      <w:numFmt w:val="bullet"/>
      <w:lvlText w:val="-"/>
      <w:lvlJc w:val="left"/>
      <w:pPr>
        <w:ind w:left="927" w:hanging="360"/>
      </w:pPr>
      <w:rPr>
        <w:rFonts w:ascii="GHEA Mariam" w:eastAsia="Arial Unicode MS" w:hAnsi="GHEA Mariam" w:cs="Arial Unicode M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8103FD"/>
    <w:multiLevelType w:val="hybridMultilevel"/>
    <w:tmpl w:val="F7AAE334"/>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C053C"/>
    <w:multiLevelType w:val="hybridMultilevel"/>
    <w:tmpl w:val="8D20666E"/>
    <w:lvl w:ilvl="0" w:tplc="B61E1C00">
      <w:start w:val="1"/>
      <w:numFmt w:val="decimal"/>
      <w:lvlText w:val="%1."/>
      <w:lvlJc w:val="left"/>
      <w:pPr>
        <w:ind w:left="540" w:hanging="360"/>
      </w:pPr>
    </w:lvl>
    <w:lvl w:ilvl="1" w:tplc="04090019">
      <w:start w:val="1"/>
      <w:numFmt w:val="decimal"/>
      <w:lvlText w:val="%2."/>
      <w:lvlJc w:val="left"/>
      <w:pPr>
        <w:tabs>
          <w:tab w:val="num" w:pos="1053"/>
        </w:tabs>
        <w:ind w:left="1053" w:hanging="360"/>
      </w:pPr>
    </w:lvl>
    <w:lvl w:ilvl="2" w:tplc="0409001B">
      <w:start w:val="1"/>
      <w:numFmt w:val="decimal"/>
      <w:lvlText w:val="%3."/>
      <w:lvlJc w:val="left"/>
      <w:pPr>
        <w:tabs>
          <w:tab w:val="num" w:pos="1773"/>
        </w:tabs>
        <w:ind w:left="1773" w:hanging="360"/>
      </w:pPr>
    </w:lvl>
    <w:lvl w:ilvl="3" w:tplc="0409000F">
      <w:start w:val="1"/>
      <w:numFmt w:val="decimal"/>
      <w:lvlText w:val="%4."/>
      <w:lvlJc w:val="left"/>
      <w:pPr>
        <w:tabs>
          <w:tab w:val="num" w:pos="2493"/>
        </w:tabs>
        <w:ind w:left="2493" w:hanging="360"/>
      </w:pPr>
    </w:lvl>
    <w:lvl w:ilvl="4" w:tplc="04090019">
      <w:start w:val="1"/>
      <w:numFmt w:val="decimal"/>
      <w:lvlText w:val="%5."/>
      <w:lvlJc w:val="left"/>
      <w:pPr>
        <w:tabs>
          <w:tab w:val="num" w:pos="3213"/>
        </w:tabs>
        <w:ind w:left="3213" w:hanging="360"/>
      </w:pPr>
    </w:lvl>
    <w:lvl w:ilvl="5" w:tplc="0409001B">
      <w:start w:val="1"/>
      <w:numFmt w:val="decimal"/>
      <w:lvlText w:val="%6."/>
      <w:lvlJc w:val="left"/>
      <w:pPr>
        <w:tabs>
          <w:tab w:val="num" w:pos="3933"/>
        </w:tabs>
        <w:ind w:left="3933" w:hanging="360"/>
      </w:pPr>
    </w:lvl>
    <w:lvl w:ilvl="6" w:tplc="0409000F">
      <w:start w:val="1"/>
      <w:numFmt w:val="decimal"/>
      <w:lvlText w:val="%7."/>
      <w:lvlJc w:val="left"/>
      <w:pPr>
        <w:tabs>
          <w:tab w:val="num" w:pos="4653"/>
        </w:tabs>
        <w:ind w:left="4653" w:hanging="360"/>
      </w:pPr>
    </w:lvl>
    <w:lvl w:ilvl="7" w:tplc="04090019">
      <w:start w:val="1"/>
      <w:numFmt w:val="decimal"/>
      <w:lvlText w:val="%8."/>
      <w:lvlJc w:val="left"/>
      <w:pPr>
        <w:tabs>
          <w:tab w:val="num" w:pos="5373"/>
        </w:tabs>
        <w:ind w:left="5373" w:hanging="360"/>
      </w:pPr>
    </w:lvl>
    <w:lvl w:ilvl="8" w:tplc="0409001B">
      <w:start w:val="1"/>
      <w:numFmt w:val="decimal"/>
      <w:lvlText w:val="%9."/>
      <w:lvlJc w:val="left"/>
      <w:pPr>
        <w:tabs>
          <w:tab w:val="num" w:pos="6093"/>
        </w:tabs>
        <w:ind w:left="6093" w:hanging="360"/>
      </w:pPr>
    </w:lvl>
  </w:abstractNum>
  <w:abstractNum w:abstractNumId="10" w15:restartNumberingAfterBreak="0">
    <w:nsid w:val="599B46FE"/>
    <w:multiLevelType w:val="hybridMultilevel"/>
    <w:tmpl w:val="A4D0557A"/>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0A1109"/>
    <w:multiLevelType w:val="hybridMultilevel"/>
    <w:tmpl w:val="39D6459E"/>
    <w:lvl w:ilvl="0" w:tplc="C128C58C">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32378A6"/>
    <w:multiLevelType w:val="hybridMultilevel"/>
    <w:tmpl w:val="63F2DAA2"/>
    <w:lvl w:ilvl="0" w:tplc="A4C21704">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982738B"/>
    <w:multiLevelType w:val="hybridMultilevel"/>
    <w:tmpl w:val="F11EC222"/>
    <w:lvl w:ilvl="0" w:tplc="CF08EC5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1AB04D7"/>
    <w:multiLevelType w:val="hybridMultilevel"/>
    <w:tmpl w:val="3A6804FC"/>
    <w:lvl w:ilvl="0" w:tplc="DEAE79EE">
      <w:start w:val="3"/>
      <w:numFmt w:val="bullet"/>
      <w:lvlText w:val="-"/>
      <w:lvlJc w:val="left"/>
      <w:pPr>
        <w:ind w:left="9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BA1B50"/>
    <w:multiLevelType w:val="hybridMultilevel"/>
    <w:tmpl w:val="CE8EBCFA"/>
    <w:lvl w:ilvl="0" w:tplc="B1AE0F4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C8013E1"/>
    <w:multiLevelType w:val="hybridMultilevel"/>
    <w:tmpl w:val="9BACA94C"/>
    <w:lvl w:ilvl="0" w:tplc="AF04BB50">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0"/>
  </w:num>
  <w:num w:numId="8">
    <w:abstractNumId w:val="12"/>
  </w:num>
  <w:num w:numId="9">
    <w:abstractNumId w:val="15"/>
  </w:num>
  <w:num w:numId="10">
    <w:abstractNumId w:val="13"/>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E7"/>
    <w:rsid w:val="001310BB"/>
    <w:rsid w:val="001404C0"/>
    <w:rsid w:val="001F3E44"/>
    <w:rsid w:val="002827AE"/>
    <w:rsid w:val="002C5827"/>
    <w:rsid w:val="002D40AC"/>
    <w:rsid w:val="00395166"/>
    <w:rsid w:val="00397307"/>
    <w:rsid w:val="00465BE7"/>
    <w:rsid w:val="004F3CAC"/>
    <w:rsid w:val="00543D88"/>
    <w:rsid w:val="00552553"/>
    <w:rsid w:val="00575113"/>
    <w:rsid w:val="005C00C7"/>
    <w:rsid w:val="006257CA"/>
    <w:rsid w:val="00645D6C"/>
    <w:rsid w:val="00663209"/>
    <w:rsid w:val="00677F9A"/>
    <w:rsid w:val="006B5271"/>
    <w:rsid w:val="008F231F"/>
    <w:rsid w:val="008F45C2"/>
    <w:rsid w:val="00917017"/>
    <w:rsid w:val="0093100D"/>
    <w:rsid w:val="00993766"/>
    <w:rsid w:val="00AC390A"/>
    <w:rsid w:val="00B35575"/>
    <w:rsid w:val="00C60CD7"/>
    <w:rsid w:val="00D50BA1"/>
    <w:rsid w:val="00DF3B33"/>
    <w:rsid w:val="00E053E6"/>
    <w:rsid w:val="00EC068D"/>
    <w:rsid w:val="00EE0DAB"/>
    <w:rsid w:val="00F1487A"/>
    <w:rsid w:val="00F16078"/>
    <w:rsid w:val="00FE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592FB8"/>
  <w15:chartTrackingRefBased/>
  <w15:docId w15:val="{E16E1CC1-5606-4759-9A59-183442A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75"/>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35575"/>
    <w:pPr>
      <w:keepNext/>
      <w:spacing w:after="0" w:line="240" w:lineRule="auto"/>
      <w:jc w:val="both"/>
      <w:outlineLvl w:val="0"/>
    </w:pPr>
    <w:rPr>
      <w:rFonts w:ascii="Times Armenian" w:eastAsia="Times New Roman" w:hAnsi="Times Armenian"/>
      <w:sz w:val="28"/>
      <w:szCs w:val="20"/>
      <w:lang w:val="ru-RU" w:eastAsia="ru-RU"/>
    </w:rPr>
  </w:style>
  <w:style w:type="paragraph" w:styleId="Heading2">
    <w:name w:val="heading 2"/>
    <w:basedOn w:val="Normal"/>
    <w:next w:val="Normal"/>
    <w:link w:val="Heading2Char"/>
    <w:unhideWhenUsed/>
    <w:qFormat/>
    <w:rsid w:val="00B35575"/>
    <w:pPr>
      <w:keepNext/>
      <w:spacing w:before="240" w:after="60" w:line="240" w:lineRule="auto"/>
      <w:outlineLvl w:val="1"/>
    </w:pPr>
    <w:rPr>
      <w:rFonts w:ascii="Arial" w:eastAsia="Times New Roman" w:hAnsi="Arial"/>
      <w:b/>
      <w:i/>
      <w:sz w:val="28"/>
      <w:szCs w:val="20"/>
      <w:lang w:val="en-AU" w:eastAsia="ru-RU"/>
    </w:rPr>
  </w:style>
  <w:style w:type="paragraph" w:styleId="Heading3">
    <w:name w:val="heading 3"/>
    <w:basedOn w:val="Normal"/>
    <w:next w:val="Normal"/>
    <w:link w:val="Heading3Char"/>
    <w:unhideWhenUsed/>
    <w:qFormat/>
    <w:rsid w:val="00B35575"/>
    <w:pPr>
      <w:keepNext/>
      <w:spacing w:after="0" w:line="240" w:lineRule="auto"/>
      <w:ind w:firstLine="720"/>
      <w:jc w:val="both"/>
      <w:outlineLvl w:val="2"/>
    </w:pPr>
    <w:rPr>
      <w:rFonts w:ascii="Times Armenian" w:eastAsia="Times New Roman" w:hAnsi="Times Armenian"/>
      <w:b/>
      <w:color w:val="000000"/>
      <w:sz w:val="24"/>
      <w:szCs w:val="20"/>
      <w:lang w:val="ru-RU" w:eastAsia="ru-RU"/>
    </w:rPr>
  </w:style>
  <w:style w:type="paragraph" w:styleId="Heading4">
    <w:name w:val="heading 4"/>
    <w:basedOn w:val="Normal"/>
    <w:next w:val="Normal"/>
    <w:link w:val="Heading4Char"/>
    <w:semiHidden/>
    <w:unhideWhenUsed/>
    <w:qFormat/>
    <w:rsid w:val="00B35575"/>
    <w:pPr>
      <w:keepNext/>
      <w:spacing w:after="0" w:line="240" w:lineRule="auto"/>
      <w:ind w:firstLine="720"/>
      <w:jc w:val="center"/>
      <w:outlineLvl w:val="3"/>
    </w:pPr>
    <w:rPr>
      <w:rFonts w:ascii="Arial Armenian" w:eastAsia="Times New Roman" w:hAnsi="Arial Armenian"/>
      <w:color w:val="000000"/>
      <w:sz w:val="24"/>
      <w:szCs w:val="20"/>
      <w:lang w:val="ru-RU" w:eastAsia="ru-RU"/>
    </w:rPr>
  </w:style>
  <w:style w:type="paragraph" w:styleId="Heading5">
    <w:name w:val="heading 5"/>
    <w:basedOn w:val="Normal"/>
    <w:next w:val="Normal"/>
    <w:link w:val="Heading5Char"/>
    <w:semiHidden/>
    <w:unhideWhenUsed/>
    <w:qFormat/>
    <w:rsid w:val="00B35575"/>
    <w:pPr>
      <w:keepNext/>
      <w:tabs>
        <w:tab w:val="left" w:pos="4500"/>
      </w:tabs>
      <w:spacing w:after="0" w:line="240" w:lineRule="auto"/>
      <w:jc w:val="right"/>
      <w:outlineLvl w:val="4"/>
    </w:pPr>
    <w:rPr>
      <w:rFonts w:ascii="Times Armenian" w:eastAsia="Times New Roman" w:hAnsi="Times Armenian"/>
      <w:b/>
      <w:color w:val="000000"/>
      <w:sz w:val="24"/>
      <w:szCs w:val="24"/>
      <w:lang w:val="ru-RU" w:eastAsia="ru-RU"/>
    </w:rPr>
  </w:style>
  <w:style w:type="paragraph" w:styleId="Heading8">
    <w:name w:val="heading 8"/>
    <w:basedOn w:val="Normal"/>
    <w:next w:val="Normal"/>
    <w:link w:val="Heading8Char"/>
    <w:uiPriority w:val="99"/>
    <w:semiHidden/>
    <w:unhideWhenUsed/>
    <w:qFormat/>
    <w:rsid w:val="00B35575"/>
    <w:pPr>
      <w:spacing w:before="240" w:after="60" w:line="240" w:lineRule="auto"/>
      <w:outlineLvl w:val="7"/>
    </w:pPr>
    <w:rPr>
      <w:rFonts w:ascii="Times New Roman" w:eastAsia="Times New Roman" w:hAnsi="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75"/>
    <w:rPr>
      <w:rFonts w:ascii="Times Armenian" w:eastAsia="Times New Roman" w:hAnsi="Times Armenian" w:cs="Times New Roman"/>
      <w:sz w:val="28"/>
      <w:szCs w:val="20"/>
      <w:lang w:eastAsia="ru-RU"/>
    </w:rPr>
  </w:style>
  <w:style w:type="character" w:customStyle="1" w:styleId="Heading2Char">
    <w:name w:val="Heading 2 Char"/>
    <w:basedOn w:val="DefaultParagraphFont"/>
    <w:link w:val="Heading2"/>
    <w:rsid w:val="00B35575"/>
    <w:rPr>
      <w:rFonts w:ascii="Arial" w:eastAsia="Times New Roman" w:hAnsi="Arial" w:cs="Times New Roman"/>
      <w:b/>
      <w:i/>
      <w:sz w:val="28"/>
      <w:szCs w:val="20"/>
      <w:lang w:val="en-AU" w:eastAsia="ru-RU"/>
    </w:rPr>
  </w:style>
  <w:style w:type="character" w:customStyle="1" w:styleId="Heading3Char">
    <w:name w:val="Heading 3 Char"/>
    <w:basedOn w:val="DefaultParagraphFont"/>
    <w:link w:val="Heading3"/>
    <w:rsid w:val="00B35575"/>
    <w:rPr>
      <w:rFonts w:ascii="Times Armenian" w:eastAsia="Times New Roman" w:hAnsi="Times Armenian" w:cs="Times New Roman"/>
      <w:b/>
      <w:color w:val="000000"/>
      <w:sz w:val="24"/>
      <w:szCs w:val="20"/>
      <w:lang w:eastAsia="ru-RU"/>
    </w:rPr>
  </w:style>
  <w:style w:type="character" w:customStyle="1" w:styleId="Heading4Char">
    <w:name w:val="Heading 4 Char"/>
    <w:basedOn w:val="DefaultParagraphFont"/>
    <w:link w:val="Heading4"/>
    <w:semiHidden/>
    <w:rsid w:val="00B35575"/>
    <w:rPr>
      <w:rFonts w:ascii="Arial Armenian" w:eastAsia="Times New Roman" w:hAnsi="Arial Armenian" w:cs="Times New Roman"/>
      <w:color w:val="000000"/>
      <w:sz w:val="24"/>
      <w:szCs w:val="20"/>
      <w:lang w:eastAsia="ru-RU"/>
    </w:rPr>
  </w:style>
  <w:style w:type="character" w:customStyle="1" w:styleId="Heading5Char">
    <w:name w:val="Heading 5 Char"/>
    <w:basedOn w:val="DefaultParagraphFont"/>
    <w:link w:val="Heading5"/>
    <w:semiHidden/>
    <w:rsid w:val="00B35575"/>
    <w:rPr>
      <w:rFonts w:ascii="Times Armenian" w:eastAsia="Times New Roman" w:hAnsi="Times Armenian" w:cs="Times New Roman"/>
      <w:b/>
      <w:color w:val="000000"/>
      <w:sz w:val="24"/>
      <w:szCs w:val="24"/>
      <w:lang w:eastAsia="ru-RU"/>
    </w:rPr>
  </w:style>
  <w:style w:type="character" w:customStyle="1" w:styleId="Heading8Char">
    <w:name w:val="Heading 8 Char"/>
    <w:basedOn w:val="DefaultParagraphFont"/>
    <w:link w:val="Heading8"/>
    <w:uiPriority w:val="99"/>
    <w:semiHidden/>
    <w:rsid w:val="00B35575"/>
    <w:rPr>
      <w:rFonts w:ascii="Times New Roman" w:eastAsia="Times New Roman" w:hAnsi="Times New Roman" w:cs="Times New Roman"/>
      <w:i/>
      <w:iCs/>
      <w:sz w:val="24"/>
      <w:szCs w:val="24"/>
      <w:lang w:eastAsia="ru-RU"/>
    </w:rPr>
  </w:style>
  <w:style w:type="numbering" w:customStyle="1" w:styleId="NoList1">
    <w:name w:val="No List1"/>
    <w:next w:val="NoList"/>
    <w:autoRedefine/>
    <w:semiHidden/>
    <w:rsid w:val="00B35575"/>
  </w:style>
  <w:style w:type="character" w:styleId="Hyperlink">
    <w:name w:val="Hyperlink"/>
    <w:rsid w:val="00B35575"/>
    <w:rPr>
      <w:u w:val="single"/>
    </w:rPr>
  </w:style>
  <w:style w:type="paragraph" w:customStyle="1" w:styleId="Header1">
    <w:name w:val="Header1"/>
    <w:rsid w:val="00B35575"/>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HeaderFooter">
    <w:name w:val="Header &amp; Footer"/>
    <w:rsid w:val="00B35575"/>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Heading11">
    <w:name w:val="Heading 11"/>
    <w:next w:val="Normal"/>
    <w:rsid w:val="00B35575"/>
    <w:pPr>
      <w:keepNext/>
      <w:spacing w:before="240" w:after="60" w:line="240" w:lineRule="auto"/>
      <w:outlineLvl w:val="0"/>
    </w:pPr>
    <w:rPr>
      <w:rFonts w:ascii="Arial Bold" w:eastAsia="Arial Unicode MS" w:hAnsi="Arial Bold" w:cs="Arial Unicode MS"/>
      <w:color w:val="000000"/>
      <w:kern w:val="32"/>
      <w:sz w:val="32"/>
      <w:szCs w:val="32"/>
      <w:u w:color="000000"/>
      <w:lang w:val="en-US" w:eastAsia="ru-RU"/>
    </w:rPr>
  </w:style>
  <w:style w:type="paragraph" w:customStyle="1" w:styleId="BodyTextIndent1">
    <w:name w:val="Body Text Indent1"/>
    <w:rsid w:val="00B35575"/>
    <w:pPr>
      <w:spacing w:after="0" w:line="240" w:lineRule="auto"/>
      <w:ind w:firstLine="720"/>
      <w:jc w:val="both"/>
    </w:pPr>
    <w:rPr>
      <w:rFonts w:ascii="Times New Roman" w:eastAsia="Arial Unicode MS" w:hAnsi="Times New Roman" w:cs="Arial Unicode MS"/>
      <w:color w:val="000000"/>
      <w:sz w:val="24"/>
      <w:szCs w:val="24"/>
      <w:u w:color="000000"/>
      <w:lang w:val="en-US" w:eastAsia="ru-RU"/>
    </w:rPr>
  </w:style>
  <w:style w:type="paragraph" w:customStyle="1" w:styleId="BodyText1">
    <w:name w:val="Body Text1"/>
    <w:rsid w:val="00B35575"/>
    <w:pPr>
      <w:spacing w:after="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FootnoteText1">
    <w:name w:val="Footnote Text1"/>
    <w:rsid w:val="00B35575"/>
    <w:pPr>
      <w:spacing w:after="0" w:line="240" w:lineRule="auto"/>
    </w:pPr>
    <w:rPr>
      <w:rFonts w:ascii="Calibri" w:eastAsia="Calibri" w:hAnsi="Calibri" w:cs="Calibri"/>
      <w:color w:val="000000"/>
      <w:sz w:val="20"/>
      <w:szCs w:val="20"/>
      <w:u w:color="000000"/>
      <w:lang w:val="en-US" w:eastAsia="ru-RU"/>
    </w:rPr>
  </w:style>
  <w:style w:type="paragraph" w:customStyle="1" w:styleId="NormalWeb1">
    <w:name w:val="Normal (Web)1"/>
    <w:rsid w:val="00B35575"/>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Default">
    <w:name w:val="Default"/>
    <w:rsid w:val="00B35575"/>
    <w:pPr>
      <w:spacing w:after="0" w:line="240" w:lineRule="auto"/>
    </w:pPr>
    <w:rPr>
      <w:rFonts w:ascii="Helvetica Neue" w:eastAsia="Arial Unicode MS" w:hAnsi="Helvetica Neue" w:cs="Arial Unicode MS"/>
      <w:color w:val="000000"/>
      <w:u w:color="000000"/>
      <w:lang w:val="en-US" w:eastAsia="ru-RU"/>
    </w:rPr>
  </w:style>
  <w:style w:type="paragraph" w:customStyle="1" w:styleId="2">
    <w:name w:val="Обычный2"/>
    <w:rsid w:val="00B35575"/>
    <w:pPr>
      <w:spacing w:after="0" w:line="240" w:lineRule="auto"/>
    </w:pPr>
    <w:rPr>
      <w:rFonts w:ascii="Times New Roman" w:eastAsia="Arial Unicode MS" w:hAnsi="Times New Roman" w:cs="Arial Unicode MS"/>
      <w:color w:val="000000"/>
      <w:sz w:val="20"/>
      <w:szCs w:val="20"/>
      <w:u w:color="000000"/>
      <w:lang w:val="en-US" w:eastAsia="ru-RU"/>
    </w:rPr>
  </w:style>
  <w:style w:type="paragraph" w:styleId="FootnoteText">
    <w:name w:val="footnote text"/>
    <w:aliases w:val="single space,footnote text"/>
    <w:basedOn w:val="Normal"/>
    <w:link w:val="FootnoteTextChar"/>
    <w:rsid w:val="00B35575"/>
    <w:pPr>
      <w:spacing w:after="0" w:line="240" w:lineRule="auto"/>
    </w:pPr>
    <w:rPr>
      <w:rFonts w:ascii="Times New Roman" w:eastAsia="Arial Unicode MS" w:hAnsi="Times New Roman" w:cs="Arial Unicode MS"/>
      <w:color w:val="000000"/>
      <w:sz w:val="20"/>
      <w:szCs w:val="20"/>
      <w:u w:color="000000"/>
    </w:rPr>
  </w:style>
  <w:style w:type="character" w:customStyle="1" w:styleId="FootnoteTextChar">
    <w:name w:val="Footnote Text Char"/>
    <w:aliases w:val="single space Char,footnote text Char"/>
    <w:basedOn w:val="DefaultParagraphFont"/>
    <w:link w:val="FootnoteText"/>
    <w:rsid w:val="00B35575"/>
    <w:rPr>
      <w:rFonts w:ascii="Times New Roman" w:eastAsia="Arial Unicode MS" w:hAnsi="Times New Roman" w:cs="Arial Unicode MS"/>
      <w:color w:val="000000"/>
      <w:sz w:val="20"/>
      <w:szCs w:val="20"/>
      <w:u w:color="000000"/>
      <w:lang w:val="en-US"/>
    </w:rPr>
  </w:style>
  <w:style w:type="character" w:styleId="FootnoteReference">
    <w:name w:val="footnote reference"/>
    <w:rsid w:val="00B35575"/>
    <w:rPr>
      <w:vertAlign w:val="superscript"/>
    </w:rPr>
  </w:style>
  <w:style w:type="paragraph" w:styleId="NormalWeb">
    <w:name w:val="Normal (Web)"/>
    <w:basedOn w:val="Normal"/>
    <w:link w:val="NormalWebChar"/>
    <w:uiPriority w:val="99"/>
    <w:unhideWhenUsed/>
    <w:rsid w:val="00B3557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rsid w:val="00B35575"/>
    <w:pPr>
      <w:spacing w:after="0" w:line="240" w:lineRule="auto"/>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uiPriority w:val="99"/>
    <w:rsid w:val="00B35575"/>
    <w:rPr>
      <w:rFonts w:ascii="Tahoma" w:eastAsia="Arial Unicode MS" w:hAnsi="Tahoma" w:cs="Tahoma"/>
      <w:color w:val="000000"/>
      <w:sz w:val="16"/>
      <w:szCs w:val="16"/>
      <w:u w:color="000000"/>
      <w:lang w:val="en-US"/>
    </w:rPr>
  </w:style>
  <w:style w:type="paragraph" w:styleId="Header">
    <w:name w:val="header"/>
    <w:basedOn w:val="Normal"/>
    <w:link w:val="HeaderChar"/>
    <w:uiPriority w:val="99"/>
    <w:unhideWhenUsed/>
    <w:rsid w:val="00B355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B35575"/>
    <w:rPr>
      <w:rFonts w:ascii="Calibri" w:eastAsia="Calibri" w:hAnsi="Calibri" w:cs="Times New Roman"/>
      <w:lang w:val="en-US"/>
    </w:rPr>
  </w:style>
  <w:style w:type="paragraph" w:styleId="Footer">
    <w:name w:val="footer"/>
    <w:basedOn w:val="Normal"/>
    <w:link w:val="FooterChar"/>
    <w:uiPriority w:val="99"/>
    <w:unhideWhenUsed/>
    <w:rsid w:val="00B355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B35575"/>
    <w:rPr>
      <w:rFonts w:ascii="Calibri" w:eastAsia="Calibri" w:hAnsi="Calibri" w:cs="Times New Roman"/>
      <w:lang w:val="en-US"/>
    </w:rPr>
  </w:style>
  <w:style w:type="paragraph" w:styleId="NoSpacing">
    <w:name w:val="No Spacing"/>
    <w:link w:val="NoSpacingChar"/>
    <w:uiPriority w:val="1"/>
    <w:qFormat/>
    <w:rsid w:val="00B35575"/>
    <w:pPr>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B35575"/>
    <w:pPr>
      <w:spacing w:after="0" w:line="240" w:lineRule="auto"/>
      <w:ind w:firstLine="720"/>
      <w:jc w:val="both"/>
    </w:pPr>
    <w:rPr>
      <w:rFonts w:ascii="Times LatArm" w:eastAsia="SimSun" w:hAnsi="Times LatArm"/>
      <w:sz w:val="24"/>
      <w:szCs w:val="24"/>
      <w:lang w:eastAsia="zh-CN"/>
    </w:rPr>
  </w:style>
  <w:style w:type="character" w:customStyle="1" w:styleId="BodyTextIndentChar">
    <w:name w:val="Body Text Indent Char"/>
    <w:basedOn w:val="DefaultParagraphFont"/>
    <w:link w:val="BodyTextIndent"/>
    <w:uiPriority w:val="99"/>
    <w:rsid w:val="00B35575"/>
    <w:rPr>
      <w:rFonts w:ascii="Times LatArm" w:eastAsia="SimSun" w:hAnsi="Times LatArm" w:cs="Times New Roman"/>
      <w:sz w:val="24"/>
      <w:szCs w:val="24"/>
      <w:lang w:val="en-US" w:eastAsia="zh-CN"/>
    </w:rPr>
  </w:style>
  <w:style w:type="paragraph" w:styleId="ListParagraph">
    <w:name w:val="List Paragraph"/>
    <w:basedOn w:val="Normal"/>
    <w:uiPriority w:val="34"/>
    <w:qFormat/>
    <w:rsid w:val="00B35575"/>
    <w:pPr>
      <w:spacing w:after="0" w:line="240" w:lineRule="auto"/>
      <w:ind w:left="720"/>
      <w:contextualSpacing/>
    </w:pPr>
    <w:rPr>
      <w:rFonts w:ascii="Times New Roman" w:eastAsia="Times New Roman" w:hAnsi="Times New Roman"/>
      <w:sz w:val="20"/>
      <w:szCs w:val="20"/>
      <w:lang w:val="fr-FR" w:eastAsia="ru-RU"/>
    </w:rPr>
  </w:style>
  <w:style w:type="paragraph" w:styleId="BodyText">
    <w:name w:val="Body Text"/>
    <w:basedOn w:val="Normal"/>
    <w:link w:val="BodyTextChar"/>
    <w:uiPriority w:val="99"/>
    <w:semiHidden/>
    <w:unhideWhenUsed/>
    <w:rsid w:val="00B3557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B35575"/>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B35575"/>
    <w:rPr>
      <w:sz w:val="16"/>
      <w:szCs w:val="16"/>
    </w:rPr>
  </w:style>
  <w:style w:type="paragraph" w:styleId="CommentText">
    <w:name w:val="annotation text"/>
    <w:basedOn w:val="Normal"/>
    <w:link w:val="CommentTextChar"/>
    <w:uiPriority w:val="99"/>
    <w:semiHidden/>
    <w:unhideWhenUsed/>
    <w:rsid w:val="00B3557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B355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575"/>
    <w:rPr>
      <w:b/>
      <w:bCs/>
    </w:rPr>
  </w:style>
  <w:style w:type="character" w:customStyle="1" w:styleId="CommentSubjectChar">
    <w:name w:val="Comment Subject Char"/>
    <w:basedOn w:val="CommentTextChar"/>
    <w:link w:val="CommentSubject"/>
    <w:uiPriority w:val="99"/>
    <w:semiHidden/>
    <w:rsid w:val="00B35575"/>
    <w:rPr>
      <w:rFonts w:ascii="Times New Roman" w:eastAsia="Times New Roman" w:hAnsi="Times New Roman" w:cs="Times New Roman"/>
      <w:b/>
      <w:bCs/>
      <w:sz w:val="20"/>
      <w:szCs w:val="20"/>
      <w:lang w:val="en-US"/>
    </w:rPr>
  </w:style>
  <w:style w:type="paragraph" w:styleId="Revision">
    <w:name w:val="Revision"/>
    <w:hidden/>
    <w:uiPriority w:val="99"/>
    <w:semiHidden/>
    <w:rsid w:val="00B35575"/>
    <w:pPr>
      <w:spacing w:after="0" w:line="240" w:lineRule="auto"/>
    </w:pPr>
    <w:rPr>
      <w:rFonts w:ascii="Times New Roman" w:eastAsia="Times New Roman" w:hAnsi="Times New Roman" w:cs="Times New Roman"/>
      <w:sz w:val="24"/>
      <w:szCs w:val="24"/>
      <w:lang w:val="en-US"/>
    </w:rPr>
  </w:style>
  <w:style w:type="paragraph" w:customStyle="1" w:styleId="1">
    <w:name w:val="Обычный1"/>
    <w:rsid w:val="00B35575"/>
    <w:pPr>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NormalWebChar">
    <w:name w:val="Normal (Web) Char"/>
    <w:link w:val="NormalWeb"/>
    <w:uiPriority w:val="99"/>
    <w:rsid w:val="00B35575"/>
    <w:rPr>
      <w:rFonts w:ascii="Times New Roman" w:eastAsia="Times New Roman" w:hAnsi="Times New Roman" w:cs="Times New Roman"/>
      <w:sz w:val="24"/>
      <w:szCs w:val="24"/>
      <w:lang w:eastAsia="ru-RU"/>
    </w:rPr>
  </w:style>
  <w:style w:type="character" w:styleId="FollowedHyperlink">
    <w:name w:val="FollowedHyperlink"/>
    <w:uiPriority w:val="99"/>
    <w:semiHidden/>
    <w:unhideWhenUsed/>
    <w:rsid w:val="00B35575"/>
    <w:rPr>
      <w:color w:val="954F72"/>
      <w:u w:val="single"/>
    </w:rPr>
  </w:style>
  <w:style w:type="paragraph" w:styleId="NormalIndent">
    <w:name w:val="Normal Indent"/>
    <w:basedOn w:val="Normal"/>
    <w:uiPriority w:val="99"/>
    <w:semiHidden/>
    <w:unhideWhenUsed/>
    <w:rsid w:val="00B35575"/>
    <w:pPr>
      <w:spacing w:after="0" w:line="240" w:lineRule="auto"/>
      <w:ind w:left="708"/>
    </w:pPr>
    <w:rPr>
      <w:rFonts w:ascii="Times New Roman" w:eastAsia="Times New Roman" w:hAnsi="Times New Roman"/>
      <w:sz w:val="20"/>
      <w:szCs w:val="20"/>
      <w:lang w:val="en-AU" w:eastAsia="ru-RU"/>
    </w:rPr>
  </w:style>
  <w:style w:type="paragraph" w:styleId="Title">
    <w:name w:val="Title"/>
    <w:basedOn w:val="Normal"/>
    <w:link w:val="TitleChar"/>
    <w:uiPriority w:val="99"/>
    <w:qFormat/>
    <w:rsid w:val="00B35575"/>
    <w:pPr>
      <w:tabs>
        <w:tab w:val="left" w:pos="0"/>
        <w:tab w:val="right" w:pos="9639"/>
      </w:tabs>
      <w:spacing w:before="240" w:after="240" w:line="240" w:lineRule="auto"/>
      <w:jc w:val="center"/>
    </w:pPr>
    <w:rPr>
      <w:rFonts w:ascii="Times Armenian" w:eastAsia="MS Mincho" w:hAnsi="Times Armenian"/>
      <w:b/>
      <w:szCs w:val="20"/>
      <w:lang w:val="ru-RU" w:eastAsia="ru-RU"/>
    </w:rPr>
  </w:style>
  <w:style w:type="character" w:customStyle="1" w:styleId="TitleChar">
    <w:name w:val="Title Char"/>
    <w:basedOn w:val="DefaultParagraphFont"/>
    <w:link w:val="Title"/>
    <w:uiPriority w:val="99"/>
    <w:rsid w:val="00B35575"/>
    <w:rPr>
      <w:rFonts w:ascii="Times Armenian" w:eastAsia="MS Mincho" w:hAnsi="Times Armenian" w:cs="Times New Roman"/>
      <w:b/>
      <w:szCs w:val="20"/>
      <w:lang w:eastAsia="ru-RU"/>
    </w:rPr>
  </w:style>
  <w:style w:type="paragraph" w:styleId="Subtitle">
    <w:name w:val="Subtitle"/>
    <w:basedOn w:val="Normal"/>
    <w:next w:val="Normal"/>
    <w:link w:val="SubtitleChar"/>
    <w:uiPriority w:val="99"/>
    <w:qFormat/>
    <w:rsid w:val="00B35575"/>
    <w:pPr>
      <w:autoSpaceDE w:val="0"/>
      <w:autoSpaceDN w:val="0"/>
      <w:adjustRightInd w:val="0"/>
      <w:spacing w:after="60" w:line="240" w:lineRule="auto"/>
      <w:jc w:val="center"/>
      <w:outlineLvl w:val="1"/>
    </w:pPr>
    <w:rPr>
      <w:rFonts w:ascii="Cambria" w:eastAsia="Times New Roman" w:hAnsi="Cambria"/>
      <w:sz w:val="20"/>
      <w:szCs w:val="20"/>
      <w:lang w:val="ru-RU" w:eastAsia="ru-RU"/>
    </w:rPr>
  </w:style>
  <w:style w:type="character" w:customStyle="1" w:styleId="SubtitleChar">
    <w:name w:val="Subtitle Char"/>
    <w:basedOn w:val="DefaultParagraphFont"/>
    <w:link w:val="Subtitle"/>
    <w:uiPriority w:val="99"/>
    <w:rsid w:val="00B35575"/>
    <w:rPr>
      <w:rFonts w:ascii="Cambria" w:eastAsia="Times New Roman" w:hAnsi="Cambria" w:cs="Times New Roman"/>
      <w:sz w:val="20"/>
      <w:szCs w:val="20"/>
      <w:lang w:eastAsia="ru-RU"/>
    </w:rPr>
  </w:style>
  <w:style w:type="paragraph" w:styleId="BodyText2">
    <w:name w:val="Body Text 2"/>
    <w:basedOn w:val="Normal"/>
    <w:link w:val="BodyText2Char"/>
    <w:uiPriority w:val="99"/>
    <w:semiHidden/>
    <w:unhideWhenUsed/>
    <w:rsid w:val="00B35575"/>
    <w:pPr>
      <w:spacing w:after="120" w:line="480" w:lineRule="auto"/>
    </w:pPr>
    <w:rPr>
      <w:rFonts w:ascii="Times New Roman" w:eastAsia="Times New Roman" w:hAnsi="Times New Roman"/>
      <w:sz w:val="20"/>
      <w:szCs w:val="20"/>
      <w:lang w:val="en-AU" w:eastAsia="ru-RU"/>
    </w:rPr>
  </w:style>
  <w:style w:type="character" w:customStyle="1" w:styleId="BodyText2Char">
    <w:name w:val="Body Text 2 Char"/>
    <w:basedOn w:val="DefaultParagraphFont"/>
    <w:link w:val="BodyText2"/>
    <w:uiPriority w:val="99"/>
    <w:semiHidden/>
    <w:rsid w:val="00B35575"/>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semiHidden/>
    <w:unhideWhenUsed/>
    <w:rsid w:val="00B35575"/>
    <w:pPr>
      <w:spacing w:after="120" w:line="240" w:lineRule="auto"/>
    </w:pPr>
    <w:rPr>
      <w:rFonts w:ascii="Times New Roman" w:eastAsia="Times New Roman" w:hAnsi="Times New Roman"/>
      <w:sz w:val="16"/>
      <w:szCs w:val="16"/>
      <w:lang w:val="en-AU" w:eastAsia="ru-RU"/>
    </w:rPr>
  </w:style>
  <w:style w:type="character" w:customStyle="1" w:styleId="BodyText3Char">
    <w:name w:val="Body Text 3 Char"/>
    <w:basedOn w:val="DefaultParagraphFont"/>
    <w:link w:val="BodyText3"/>
    <w:uiPriority w:val="99"/>
    <w:semiHidden/>
    <w:rsid w:val="00B35575"/>
    <w:rPr>
      <w:rFonts w:ascii="Times New Roman" w:eastAsia="Times New Roman" w:hAnsi="Times New Roman" w:cs="Times New Roman"/>
      <w:sz w:val="16"/>
      <w:szCs w:val="16"/>
      <w:lang w:val="en-AU" w:eastAsia="ru-RU"/>
    </w:rPr>
  </w:style>
  <w:style w:type="paragraph" w:styleId="BodyTextIndent2">
    <w:name w:val="Body Text Indent 2"/>
    <w:basedOn w:val="Normal"/>
    <w:link w:val="BodyTextIndent2Char"/>
    <w:uiPriority w:val="99"/>
    <w:semiHidden/>
    <w:unhideWhenUsed/>
    <w:rsid w:val="00B35575"/>
    <w:pPr>
      <w:spacing w:after="120" w:line="480" w:lineRule="auto"/>
      <w:ind w:left="283"/>
    </w:pPr>
    <w:rPr>
      <w:rFonts w:ascii="Times New Roman" w:eastAsia="MS Mincho" w:hAnsi="Times New Roman"/>
      <w:sz w:val="24"/>
      <w:szCs w:val="24"/>
      <w:lang w:val="ru-RU" w:eastAsia="ru-RU"/>
    </w:rPr>
  </w:style>
  <w:style w:type="character" w:customStyle="1" w:styleId="BodyTextIndent2Char">
    <w:name w:val="Body Text Indent 2 Char"/>
    <w:basedOn w:val="DefaultParagraphFont"/>
    <w:link w:val="BodyTextIndent2"/>
    <w:uiPriority w:val="99"/>
    <w:semiHidden/>
    <w:rsid w:val="00B35575"/>
    <w:rPr>
      <w:rFonts w:ascii="Times New Roman" w:eastAsia="MS Mincho" w:hAnsi="Times New Roman" w:cs="Times New Roman"/>
      <w:sz w:val="24"/>
      <w:szCs w:val="24"/>
      <w:lang w:eastAsia="ru-RU"/>
    </w:rPr>
  </w:style>
  <w:style w:type="paragraph" w:styleId="BodyTextIndent3">
    <w:name w:val="Body Text Indent 3"/>
    <w:basedOn w:val="Normal"/>
    <w:link w:val="BodyTextIndent3Char"/>
    <w:uiPriority w:val="99"/>
    <w:semiHidden/>
    <w:unhideWhenUsed/>
    <w:rsid w:val="00B35575"/>
    <w:pPr>
      <w:overflowPunct w:val="0"/>
      <w:autoSpaceDE w:val="0"/>
      <w:autoSpaceDN w:val="0"/>
      <w:adjustRightInd w:val="0"/>
      <w:spacing w:after="120" w:line="240" w:lineRule="auto"/>
      <w:ind w:left="360"/>
    </w:pPr>
    <w:rPr>
      <w:rFonts w:ascii="Arial Armenian" w:eastAsia="Times New Roman" w:hAnsi="Arial Armenian"/>
      <w:sz w:val="16"/>
      <w:szCs w:val="16"/>
      <w:lang w:val="ru-RU" w:eastAsia="ru-RU"/>
    </w:rPr>
  </w:style>
  <w:style w:type="character" w:customStyle="1" w:styleId="BodyTextIndent3Char">
    <w:name w:val="Body Text Indent 3 Char"/>
    <w:basedOn w:val="DefaultParagraphFont"/>
    <w:link w:val="BodyTextIndent3"/>
    <w:uiPriority w:val="99"/>
    <w:semiHidden/>
    <w:rsid w:val="00B35575"/>
    <w:rPr>
      <w:rFonts w:ascii="Arial Armenian" w:eastAsia="Times New Roman" w:hAnsi="Arial Armenian" w:cs="Times New Roman"/>
      <w:sz w:val="16"/>
      <w:szCs w:val="16"/>
      <w:lang w:eastAsia="ru-RU"/>
    </w:rPr>
  </w:style>
  <w:style w:type="character" w:customStyle="1" w:styleId="BlockTextChar">
    <w:name w:val="Block Text Char"/>
    <w:link w:val="BlockText"/>
    <w:semiHidden/>
    <w:locked/>
    <w:rsid w:val="00B35575"/>
    <w:rPr>
      <w:rFonts w:ascii="Arial LatArm" w:hAnsi="Arial LatArm"/>
    </w:rPr>
  </w:style>
  <w:style w:type="paragraph" w:styleId="BlockText">
    <w:name w:val="Block Text"/>
    <w:basedOn w:val="Normal"/>
    <w:link w:val="BlockTextChar"/>
    <w:semiHidden/>
    <w:unhideWhenUsed/>
    <w:rsid w:val="00B35575"/>
    <w:pPr>
      <w:spacing w:after="0" w:line="240" w:lineRule="auto"/>
      <w:ind w:left="-630" w:right="-990"/>
      <w:jc w:val="both"/>
    </w:pPr>
    <w:rPr>
      <w:rFonts w:ascii="Arial LatArm" w:eastAsiaTheme="minorHAnsi" w:hAnsi="Arial LatArm" w:cstheme="minorBidi"/>
      <w:lang w:val="ru-RU"/>
    </w:rPr>
  </w:style>
  <w:style w:type="paragraph" w:styleId="DocumentMap">
    <w:name w:val="Document Map"/>
    <w:basedOn w:val="Normal"/>
    <w:link w:val="DocumentMapChar"/>
    <w:uiPriority w:val="99"/>
    <w:semiHidden/>
    <w:unhideWhenUsed/>
    <w:rsid w:val="00B35575"/>
    <w:pPr>
      <w:shd w:val="clear" w:color="auto" w:fill="000080"/>
      <w:spacing w:after="0" w:line="240" w:lineRule="auto"/>
    </w:pPr>
    <w:rPr>
      <w:rFonts w:ascii="Tahoma" w:eastAsia="Times New Roman" w:hAnsi="Tahoma"/>
      <w:b/>
      <w:sz w:val="20"/>
      <w:szCs w:val="20"/>
      <w:lang w:val="ru-RU" w:eastAsia="ru-RU"/>
    </w:rPr>
  </w:style>
  <w:style w:type="character" w:customStyle="1" w:styleId="DocumentMapChar">
    <w:name w:val="Document Map Char"/>
    <w:basedOn w:val="DefaultParagraphFont"/>
    <w:link w:val="DocumentMap"/>
    <w:uiPriority w:val="99"/>
    <w:semiHidden/>
    <w:rsid w:val="00B35575"/>
    <w:rPr>
      <w:rFonts w:ascii="Tahoma" w:eastAsia="Times New Roman" w:hAnsi="Tahoma" w:cs="Times New Roman"/>
      <w:b/>
      <w:sz w:val="20"/>
      <w:szCs w:val="20"/>
      <w:shd w:val="clear" w:color="auto" w:fill="000080"/>
      <w:lang w:eastAsia="ru-RU"/>
    </w:rPr>
  </w:style>
  <w:style w:type="character" w:customStyle="1" w:styleId="NoSpacingChar">
    <w:name w:val="No Spacing Char"/>
    <w:link w:val="NoSpacing"/>
    <w:uiPriority w:val="1"/>
    <w:locked/>
    <w:rsid w:val="00B35575"/>
    <w:rPr>
      <w:rFonts w:ascii="Calibri" w:eastAsia="Calibri" w:hAnsi="Calibri" w:cs="Times New Roman"/>
      <w:lang w:val="en-US"/>
    </w:rPr>
  </w:style>
  <w:style w:type="character" w:customStyle="1" w:styleId="a">
    <w:name w:val="Основной текст_"/>
    <w:link w:val="10"/>
    <w:locked/>
    <w:rsid w:val="00B35575"/>
    <w:rPr>
      <w:rFonts w:ascii="Sylfaen" w:hAnsi="Sylfaen" w:cs="Sylfaen"/>
      <w:sz w:val="21"/>
      <w:szCs w:val="21"/>
      <w:shd w:val="clear" w:color="auto" w:fill="FFFFFF"/>
    </w:rPr>
  </w:style>
  <w:style w:type="paragraph" w:customStyle="1" w:styleId="10">
    <w:name w:val="Основной текст1"/>
    <w:basedOn w:val="Normal"/>
    <w:link w:val="a"/>
    <w:rsid w:val="00B35575"/>
    <w:pPr>
      <w:widowControl w:val="0"/>
      <w:shd w:val="clear" w:color="auto" w:fill="FFFFFF"/>
      <w:spacing w:before="420" w:after="420" w:line="240" w:lineRule="atLeast"/>
      <w:jc w:val="both"/>
    </w:pPr>
    <w:rPr>
      <w:rFonts w:ascii="Sylfaen" w:eastAsiaTheme="minorHAnsi" w:hAnsi="Sylfaen" w:cs="Sylfaen"/>
      <w:sz w:val="21"/>
      <w:szCs w:val="21"/>
      <w:lang w:val="ru-RU"/>
    </w:rPr>
  </w:style>
  <w:style w:type="character" w:customStyle="1" w:styleId="3">
    <w:name w:val="Основной текст (3)_"/>
    <w:link w:val="31"/>
    <w:uiPriority w:val="99"/>
    <w:locked/>
    <w:rsid w:val="00B35575"/>
    <w:rPr>
      <w:rFonts w:ascii="Sylfaen" w:hAnsi="Sylfaen" w:cs="Sylfaen"/>
      <w:spacing w:val="50"/>
      <w:shd w:val="clear" w:color="auto" w:fill="FFFFFF"/>
    </w:rPr>
  </w:style>
  <w:style w:type="paragraph" w:customStyle="1" w:styleId="31">
    <w:name w:val="Основной текст (3)1"/>
    <w:basedOn w:val="Normal"/>
    <w:link w:val="3"/>
    <w:uiPriority w:val="99"/>
    <w:rsid w:val="00B35575"/>
    <w:pPr>
      <w:widowControl w:val="0"/>
      <w:shd w:val="clear" w:color="auto" w:fill="FFFFFF"/>
      <w:spacing w:before="300" w:after="420" w:line="240" w:lineRule="atLeast"/>
      <w:jc w:val="center"/>
    </w:pPr>
    <w:rPr>
      <w:rFonts w:ascii="Sylfaen" w:eastAsiaTheme="minorHAnsi" w:hAnsi="Sylfaen" w:cs="Sylfaen"/>
      <w:spacing w:val="50"/>
      <w:lang w:val="ru-RU"/>
    </w:rPr>
  </w:style>
  <w:style w:type="paragraph" w:customStyle="1" w:styleId="ListParagraph1">
    <w:name w:val="List Paragraph1"/>
    <w:basedOn w:val="Normal"/>
    <w:uiPriority w:val="99"/>
    <w:rsid w:val="00B35575"/>
    <w:pPr>
      <w:ind w:left="720"/>
    </w:pPr>
    <w:rPr>
      <w:rFonts w:eastAsia="Times New Roman"/>
      <w:lang w:val="ru-RU" w:eastAsia="ru-RU"/>
    </w:rPr>
  </w:style>
  <w:style w:type="paragraph" w:customStyle="1" w:styleId="Normaltimesarmenian">
    <w:name w:val="Normal+times armenian"/>
    <w:basedOn w:val="Heading2"/>
    <w:uiPriority w:val="99"/>
    <w:rsid w:val="00B35575"/>
    <w:pPr>
      <w:jc w:val="center"/>
    </w:pPr>
    <w:rPr>
      <w:rFonts w:ascii="Times Armenian" w:hAnsi="Times Armenian"/>
      <w:b w:val="0"/>
      <w:sz w:val="30"/>
      <w:szCs w:val="30"/>
      <w:u w:val="single"/>
    </w:rPr>
  </w:style>
  <w:style w:type="paragraph" w:customStyle="1" w:styleId="ArmTitle">
    <w:name w:val="ArmTitle"/>
    <w:basedOn w:val="Normal"/>
    <w:uiPriority w:val="99"/>
    <w:rsid w:val="00B35575"/>
    <w:pPr>
      <w:spacing w:after="0" w:line="288" w:lineRule="auto"/>
      <w:ind w:left="5954"/>
    </w:pPr>
    <w:rPr>
      <w:rFonts w:ascii="Dallak Helv" w:eastAsia="Times New Roman" w:hAnsi="Dallak Helv"/>
      <w:b/>
      <w:spacing w:val="24"/>
      <w:sz w:val="26"/>
      <w:szCs w:val="20"/>
      <w:lang w:val="ru-RU" w:eastAsia="ru-RU"/>
    </w:rPr>
  </w:style>
  <w:style w:type="paragraph" w:customStyle="1" w:styleId="SovorakanDalHelv">
    <w:name w:val="Sovorakan DalHelv"/>
    <w:basedOn w:val="Normal"/>
    <w:uiPriority w:val="99"/>
    <w:rsid w:val="00B35575"/>
    <w:pPr>
      <w:widowControl w:val="0"/>
      <w:spacing w:after="0" w:line="288" w:lineRule="auto"/>
      <w:jc w:val="both"/>
    </w:pPr>
    <w:rPr>
      <w:rFonts w:ascii="Dallak Helv" w:eastAsia="Times New Roman" w:hAnsi="Dallak Helv"/>
      <w:spacing w:val="6"/>
      <w:sz w:val="24"/>
      <w:szCs w:val="20"/>
      <w:lang w:val="ru-RU" w:eastAsia="ru-RU"/>
    </w:rPr>
  </w:style>
  <w:style w:type="paragraph" w:customStyle="1" w:styleId="Normal1">
    <w:name w:val="Normal1"/>
    <w:uiPriority w:val="99"/>
    <w:rsid w:val="00B35575"/>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Bodytext0">
    <w:name w:val="Body text_"/>
    <w:link w:val="30"/>
    <w:locked/>
    <w:rsid w:val="00B35575"/>
    <w:rPr>
      <w:rFonts w:ascii="Sylfaen" w:eastAsia="Sylfaen" w:hAnsi="Sylfaen" w:cs="Sylfaen"/>
      <w:shd w:val="clear" w:color="auto" w:fill="FFFFFF"/>
    </w:rPr>
  </w:style>
  <w:style w:type="paragraph" w:customStyle="1" w:styleId="30">
    <w:name w:val="Основной текст3"/>
    <w:basedOn w:val="Normal"/>
    <w:link w:val="Bodytext0"/>
    <w:rsid w:val="00B35575"/>
    <w:pPr>
      <w:widowControl w:val="0"/>
      <w:shd w:val="clear" w:color="auto" w:fill="FFFFFF"/>
      <w:spacing w:before="360" w:after="0" w:line="307" w:lineRule="exact"/>
      <w:jc w:val="both"/>
    </w:pPr>
    <w:rPr>
      <w:rFonts w:ascii="Sylfaen" w:eastAsia="Sylfaen" w:hAnsi="Sylfaen" w:cs="Sylfaen"/>
      <w:lang w:val="ru-RU"/>
    </w:rPr>
  </w:style>
  <w:style w:type="paragraph" w:customStyle="1" w:styleId="a0">
    <w:name w:val="Знак Знак"/>
    <w:basedOn w:val="Normal"/>
    <w:uiPriority w:val="99"/>
    <w:rsid w:val="00B35575"/>
    <w:pPr>
      <w:spacing w:after="160" w:line="240" w:lineRule="exact"/>
    </w:pPr>
    <w:rPr>
      <w:rFonts w:ascii="Arial" w:eastAsia="Times New Roman" w:hAnsi="Arial" w:cs="Arial"/>
      <w:sz w:val="20"/>
      <w:szCs w:val="20"/>
      <w:lang w:val="ru-RU" w:eastAsia="ru-RU"/>
    </w:rPr>
  </w:style>
  <w:style w:type="paragraph" w:customStyle="1" w:styleId="11">
    <w:name w:val="Абзац списка1"/>
    <w:basedOn w:val="Normal"/>
    <w:uiPriority w:val="99"/>
    <w:qFormat/>
    <w:rsid w:val="00B35575"/>
    <w:pPr>
      <w:ind w:left="720"/>
    </w:pPr>
    <w:rPr>
      <w:rFonts w:ascii="Times Armenian" w:eastAsia="Times New Roman" w:hAnsi="Times Armenian" w:cs="Times Armenian"/>
      <w:sz w:val="28"/>
      <w:szCs w:val="28"/>
      <w:lang w:val="ru-RU" w:eastAsia="ru-RU"/>
    </w:rPr>
  </w:style>
  <w:style w:type="paragraph" w:customStyle="1" w:styleId="CharCharCharChar">
    <w:name w:val="Знак Знак Char Char Знак Знак Char Char Знак Знак"/>
    <w:basedOn w:val="Normal"/>
    <w:uiPriority w:val="99"/>
    <w:rsid w:val="00B35575"/>
    <w:pPr>
      <w:spacing w:after="160" w:line="240" w:lineRule="exact"/>
    </w:pPr>
    <w:rPr>
      <w:rFonts w:ascii="Arial" w:eastAsia="Times New Roman" w:hAnsi="Arial" w:cs="Arial"/>
      <w:sz w:val="20"/>
      <w:szCs w:val="20"/>
      <w:lang w:val="ru-RU" w:eastAsia="ru-RU"/>
    </w:rPr>
  </w:style>
  <w:style w:type="character" w:customStyle="1" w:styleId="12">
    <w:name w:val="Текст сноски Знак1"/>
    <w:uiPriority w:val="99"/>
    <w:semiHidden/>
    <w:rsid w:val="00B35575"/>
    <w:rPr>
      <w:sz w:val="20"/>
      <w:szCs w:val="20"/>
    </w:rPr>
  </w:style>
  <w:style w:type="character" w:customStyle="1" w:styleId="FootnoteTextChar1">
    <w:name w:val="Footnote Text Char1"/>
    <w:uiPriority w:val="99"/>
    <w:semiHidden/>
    <w:rsid w:val="00B35575"/>
    <w:rPr>
      <w:sz w:val="20"/>
      <w:szCs w:val="20"/>
    </w:rPr>
  </w:style>
  <w:style w:type="character" w:customStyle="1" w:styleId="13">
    <w:name w:val="Текст примечания Знак1"/>
    <w:uiPriority w:val="99"/>
    <w:semiHidden/>
    <w:rsid w:val="00B35575"/>
    <w:rPr>
      <w:sz w:val="20"/>
      <w:szCs w:val="20"/>
    </w:rPr>
  </w:style>
  <w:style w:type="character" w:customStyle="1" w:styleId="CommentTextChar1">
    <w:name w:val="Comment Text Char1"/>
    <w:uiPriority w:val="99"/>
    <w:semiHidden/>
    <w:rsid w:val="00B35575"/>
    <w:rPr>
      <w:sz w:val="20"/>
      <w:szCs w:val="20"/>
    </w:rPr>
  </w:style>
  <w:style w:type="character" w:customStyle="1" w:styleId="14">
    <w:name w:val="Верхний колонтитул Знак1"/>
    <w:uiPriority w:val="99"/>
    <w:semiHidden/>
    <w:rsid w:val="00B35575"/>
  </w:style>
  <w:style w:type="character" w:customStyle="1" w:styleId="HeaderChar1">
    <w:name w:val="Header Char1"/>
    <w:uiPriority w:val="99"/>
    <w:semiHidden/>
    <w:rsid w:val="00B35575"/>
  </w:style>
  <w:style w:type="character" w:customStyle="1" w:styleId="15">
    <w:name w:val="Нижний колонтитул Знак1"/>
    <w:uiPriority w:val="99"/>
    <w:semiHidden/>
    <w:rsid w:val="00B35575"/>
  </w:style>
  <w:style w:type="character" w:customStyle="1" w:styleId="FooterChar1">
    <w:name w:val="Footer Char1"/>
    <w:uiPriority w:val="99"/>
    <w:semiHidden/>
    <w:rsid w:val="00B35575"/>
  </w:style>
  <w:style w:type="character" w:customStyle="1" w:styleId="16">
    <w:name w:val="Основной текст с отступом Знак1"/>
    <w:uiPriority w:val="99"/>
    <w:semiHidden/>
    <w:rsid w:val="00B35575"/>
  </w:style>
  <w:style w:type="character" w:customStyle="1" w:styleId="BodyTextIndentChar1">
    <w:name w:val="Body Text Indent Char1"/>
    <w:uiPriority w:val="99"/>
    <w:semiHidden/>
    <w:rsid w:val="00B35575"/>
  </w:style>
  <w:style w:type="character" w:customStyle="1" w:styleId="21">
    <w:name w:val="Основной текст 2 Знак1"/>
    <w:uiPriority w:val="99"/>
    <w:semiHidden/>
    <w:rsid w:val="00B35575"/>
  </w:style>
  <w:style w:type="character" w:customStyle="1" w:styleId="BodyText2Char1">
    <w:name w:val="Body Text 2 Char1"/>
    <w:uiPriority w:val="99"/>
    <w:rsid w:val="00B35575"/>
  </w:style>
  <w:style w:type="character" w:customStyle="1" w:styleId="310">
    <w:name w:val="Основной текст 3 Знак1"/>
    <w:rsid w:val="00B35575"/>
    <w:rPr>
      <w:sz w:val="16"/>
      <w:szCs w:val="16"/>
    </w:rPr>
  </w:style>
  <w:style w:type="character" w:customStyle="1" w:styleId="BodyText3Char1">
    <w:name w:val="Body Text 3 Char1"/>
    <w:uiPriority w:val="99"/>
    <w:semiHidden/>
    <w:rsid w:val="00B35575"/>
    <w:rPr>
      <w:sz w:val="16"/>
      <w:szCs w:val="16"/>
    </w:rPr>
  </w:style>
  <w:style w:type="character" w:customStyle="1" w:styleId="210">
    <w:name w:val="Основной текст с отступом 2 Знак1"/>
    <w:uiPriority w:val="99"/>
    <w:semiHidden/>
    <w:rsid w:val="00B35575"/>
  </w:style>
  <w:style w:type="character" w:customStyle="1" w:styleId="BodyTextIndent2Char1">
    <w:name w:val="Body Text Indent 2 Char1"/>
    <w:uiPriority w:val="99"/>
    <w:semiHidden/>
    <w:rsid w:val="00B35575"/>
  </w:style>
  <w:style w:type="character" w:customStyle="1" w:styleId="311">
    <w:name w:val="Основной текст с отступом 3 Знак1"/>
    <w:uiPriority w:val="99"/>
    <w:semiHidden/>
    <w:rsid w:val="00B35575"/>
    <w:rPr>
      <w:sz w:val="16"/>
      <w:szCs w:val="16"/>
    </w:rPr>
  </w:style>
  <w:style w:type="character" w:customStyle="1" w:styleId="BodyTextIndent3Char1">
    <w:name w:val="Body Text Indent 3 Char1"/>
    <w:uiPriority w:val="99"/>
    <w:semiHidden/>
    <w:rsid w:val="00B35575"/>
    <w:rPr>
      <w:sz w:val="16"/>
      <w:szCs w:val="16"/>
    </w:rPr>
  </w:style>
  <w:style w:type="character" w:customStyle="1" w:styleId="17">
    <w:name w:val="Схема документа Знак1"/>
    <w:uiPriority w:val="99"/>
    <w:semiHidden/>
    <w:rsid w:val="00B35575"/>
    <w:rPr>
      <w:rFonts w:ascii="Tahoma" w:hAnsi="Tahoma" w:cs="Tahoma" w:hint="default"/>
      <w:sz w:val="16"/>
      <w:szCs w:val="16"/>
    </w:rPr>
  </w:style>
  <w:style w:type="character" w:customStyle="1" w:styleId="DocumentMapChar1">
    <w:name w:val="Document Map Char1"/>
    <w:uiPriority w:val="99"/>
    <w:semiHidden/>
    <w:rsid w:val="00B35575"/>
    <w:rPr>
      <w:rFonts w:ascii="Tahoma" w:hAnsi="Tahoma" w:cs="Tahoma" w:hint="default"/>
      <w:sz w:val="16"/>
      <w:szCs w:val="16"/>
    </w:rPr>
  </w:style>
  <w:style w:type="character" w:customStyle="1" w:styleId="18">
    <w:name w:val="Тема примечания Знак1"/>
    <w:uiPriority w:val="99"/>
    <w:semiHidden/>
    <w:rsid w:val="00B35575"/>
    <w:rPr>
      <w:b/>
      <w:bCs/>
      <w:sz w:val="20"/>
      <w:szCs w:val="20"/>
    </w:rPr>
  </w:style>
  <w:style w:type="character" w:customStyle="1" w:styleId="CommentSubjectChar1">
    <w:name w:val="Comment Subject Char1"/>
    <w:uiPriority w:val="99"/>
    <w:semiHidden/>
    <w:rsid w:val="00B35575"/>
    <w:rPr>
      <w:b/>
      <w:bCs/>
      <w:sz w:val="20"/>
      <w:szCs w:val="20"/>
    </w:rPr>
  </w:style>
  <w:style w:type="character" w:customStyle="1" w:styleId="19">
    <w:name w:val="Текст выноски Знак1"/>
    <w:uiPriority w:val="99"/>
    <w:semiHidden/>
    <w:rsid w:val="00B35575"/>
    <w:rPr>
      <w:rFonts w:ascii="Tahoma" w:hAnsi="Tahoma" w:cs="Tahoma" w:hint="default"/>
      <w:sz w:val="16"/>
      <w:szCs w:val="16"/>
    </w:rPr>
  </w:style>
  <w:style w:type="character" w:customStyle="1" w:styleId="32">
    <w:name w:val="Основной текст (3)2"/>
    <w:uiPriority w:val="99"/>
    <w:rsid w:val="00B35575"/>
    <w:rPr>
      <w:rFonts w:ascii="Sylfaen" w:hAnsi="Sylfaen" w:cs="Sylfaen"/>
      <w:spacing w:val="50"/>
      <w:u w:val="single"/>
      <w:shd w:val="clear" w:color="auto" w:fill="FFFFFF"/>
    </w:rPr>
  </w:style>
  <w:style w:type="character" w:customStyle="1" w:styleId="apple-converted-space">
    <w:name w:val="apple-converted-space"/>
    <w:rsid w:val="00B35575"/>
    <w:rPr>
      <w:rFonts w:ascii="Times New Roman" w:hAnsi="Times New Roman" w:cs="Times New Roman" w:hint="default"/>
    </w:rPr>
  </w:style>
  <w:style w:type="character" w:customStyle="1" w:styleId="apple-style-span">
    <w:name w:val="apple-style-span"/>
    <w:rsid w:val="00B35575"/>
  </w:style>
  <w:style w:type="character" w:customStyle="1" w:styleId="Bodytext30">
    <w:name w:val="Body text (3)_"/>
    <w:rsid w:val="00B35575"/>
    <w:rPr>
      <w:rFonts w:ascii="Sylfaen" w:eastAsia="Sylfaen" w:hAnsi="Sylfaen" w:cs="Sylfaen" w:hint="default"/>
      <w:b w:val="0"/>
      <w:bCs w:val="0"/>
      <w:i/>
      <w:iCs/>
      <w:smallCaps w:val="0"/>
      <w:strike w:val="0"/>
      <w:dstrike w:val="0"/>
      <w:spacing w:val="30"/>
      <w:sz w:val="23"/>
      <w:szCs w:val="23"/>
      <w:u w:val="none"/>
      <w:effect w:val="none"/>
    </w:rPr>
  </w:style>
  <w:style w:type="character" w:customStyle="1" w:styleId="20">
    <w:name w:val="Основной текст2"/>
    <w:rsid w:val="00B35575"/>
    <w:rPr>
      <w:rFonts w:ascii="Sylfaen" w:eastAsia="Sylfaen" w:hAnsi="Sylfaen" w:cs="Sylfaen" w:hint="default"/>
      <w:color w:val="000000"/>
      <w:spacing w:val="0"/>
      <w:w w:val="100"/>
      <w:position w:val="0"/>
      <w:shd w:val="clear" w:color="auto" w:fill="FFFFFF"/>
      <w:lang w:val="hy-AM" w:eastAsia="hy-AM" w:bidi="hy-AM"/>
    </w:rPr>
  </w:style>
  <w:style w:type="character" w:customStyle="1" w:styleId="Bodytext4CenturyGothic">
    <w:name w:val="Body text (4) + Century Gothic"/>
    <w:aliases w:val="9.5 pt,Bold,Spacing 0 pt Exact,Body text (4) + Sylfaen,10 pt,Body text + Franklin Gothic Heavy,Body text + Arial Narrow,9 pt,Body text + Palatino Linotype,7 pt"/>
    <w:rsid w:val="00B35575"/>
    <w:rPr>
      <w:rFonts w:ascii="Century Gothic" w:eastAsia="Century Gothic" w:hAnsi="Century Gothic" w:cs="Century Gothic" w:hint="default"/>
      <w:b/>
      <w:bCs/>
      <w:color w:val="000000"/>
      <w:spacing w:val="-1"/>
      <w:w w:val="100"/>
      <w:position w:val="0"/>
      <w:sz w:val="19"/>
      <w:szCs w:val="19"/>
      <w:shd w:val="clear" w:color="auto" w:fill="FFFFFF"/>
      <w:lang w:val="hy-AM" w:eastAsia="hy-AM" w:bidi="hy-AM"/>
    </w:rPr>
  </w:style>
  <w:style w:type="character" w:customStyle="1" w:styleId="BalloonTextChar1">
    <w:name w:val="Balloon Text Char1"/>
    <w:uiPriority w:val="99"/>
    <w:semiHidden/>
    <w:locked/>
    <w:rsid w:val="00B35575"/>
    <w:rPr>
      <w:rFonts w:ascii="Tahoma" w:eastAsia="Times New Roman" w:hAnsi="Tahoma" w:cs="Tahoma" w:hint="default"/>
      <w:sz w:val="16"/>
      <w:szCs w:val="16"/>
      <w:lang w:val="ru-RU" w:eastAsia="ru-RU"/>
    </w:rPr>
  </w:style>
  <w:style w:type="table" w:styleId="TableGrid">
    <w:name w:val="Table Grid"/>
    <w:basedOn w:val="TableNormal"/>
    <w:rsid w:val="00B3557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35575"/>
    <w:rPr>
      <w:b/>
      <w:bCs/>
    </w:rPr>
  </w:style>
  <w:style w:type="character" w:customStyle="1" w:styleId="None">
    <w:name w:val="None"/>
    <w:rsid w:val="00B3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6492</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2024-11-26T07:07:00Z</cp:lastPrinted>
  <dcterms:created xsi:type="dcterms:W3CDTF">2024-11-18T07:16:00Z</dcterms:created>
  <dcterms:modified xsi:type="dcterms:W3CDTF">2024-11-26T07:15:00Z</dcterms:modified>
</cp:coreProperties>
</file>